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5EA0" w14:textId="2D474D90" w:rsidR="00652F72" w:rsidRPr="00652F72" w:rsidRDefault="00652F72" w:rsidP="00652F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52F72">
        <w:rPr>
          <w:rFonts w:ascii="Arial" w:hAnsi="Arial" w:cs="Arial"/>
          <w:b/>
          <w:sz w:val="22"/>
          <w:szCs w:val="22"/>
        </w:rPr>
        <w:t>Prawidłowe rozwiązanie zadania</w:t>
      </w:r>
      <w:bookmarkStart w:id="0" w:name="_GoBack"/>
      <w:bookmarkEnd w:id="0"/>
    </w:p>
    <w:p w14:paraId="67150AAC" w14:textId="77777777" w:rsidR="00652F72" w:rsidRPr="00652F72" w:rsidRDefault="00652F72" w:rsidP="00652F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EB1AB0" w14:textId="77777777" w:rsidR="006F0DA1" w:rsidRDefault="006F0DA1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– wzorcowy pozew (praca pisemna na kolokwium z KRiO) opracowany na podstawie casusu </w:t>
      </w:r>
      <w:r w:rsidR="00572F75">
        <w:rPr>
          <w:rFonts w:ascii="Arial" w:hAnsi="Arial" w:cs="Arial"/>
          <w:sz w:val="22"/>
          <w:szCs w:val="22"/>
        </w:rPr>
        <w:t xml:space="preserve">prezentującego </w:t>
      </w:r>
      <w:r>
        <w:rPr>
          <w:rFonts w:ascii="Arial" w:hAnsi="Arial" w:cs="Arial"/>
          <w:sz w:val="22"/>
          <w:szCs w:val="22"/>
        </w:rPr>
        <w:t xml:space="preserve">stan faktyczny do jego </w:t>
      </w:r>
      <w:r w:rsidR="00572F75">
        <w:rPr>
          <w:rFonts w:ascii="Arial" w:hAnsi="Arial" w:cs="Arial"/>
          <w:sz w:val="22"/>
          <w:szCs w:val="22"/>
        </w:rPr>
        <w:t>przygotowania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96BA555" w14:textId="77777777" w:rsidR="006F0DA1" w:rsidRDefault="006F0DA1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B28E16" w14:textId="77777777" w:rsidR="0037413F" w:rsidRDefault="006F0DA1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Pozew na podstawie takiego casusu może być wielowariantowy w zakresie opracowania jego petitum</w:t>
      </w:r>
      <w:r w:rsidR="003741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uzasadnienie </w:t>
      </w:r>
      <w:r w:rsidR="0037413F">
        <w:rPr>
          <w:rFonts w:ascii="Arial" w:hAnsi="Arial" w:cs="Arial"/>
          <w:sz w:val="22"/>
          <w:szCs w:val="22"/>
        </w:rPr>
        <w:t xml:space="preserve">może </w:t>
      </w:r>
      <w:r>
        <w:rPr>
          <w:rFonts w:ascii="Arial" w:hAnsi="Arial" w:cs="Arial"/>
          <w:sz w:val="22"/>
          <w:szCs w:val="22"/>
        </w:rPr>
        <w:t>zawierać szersze lub węższe przytoczenie stanu faktycznego.</w:t>
      </w:r>
      <w:r w:rsidR="0037413F">
        <w:rPr>
          <w:rFonts w:ascii="Arial" w:hAnsi="Arial" w:cs="Arial"/>
          <w:sz w:val="22"/>
          <w:szCs w:val="22"/>
        </w:rPr>
        <w:t xml:space="preserve"> </w:t>
      </w:r>
    </w:p>
    <w:p w14:paraId="6A01C485" w14:textId="77777777" w:rsidR="0037413F" w:rsidRDefault="0037413F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DD1D1F" w14:textId="77777777" w:rsidR="0037413F" w:rsidRDefault="006F0DA1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Poprawność rozwiązania tego zadania to prawidłowe </w:t>
      </w:r>
      <w:r w:rsidR="00D25229">
        <w:rPr>
          <w:rFonts w:ascii="Arial" w:hAnsi="Arial" w:cs="Arial"/>
          <w:sz w:val="22"/>
          <w:szCs w:val="22"/>
        </w:rPr>
        <w:t>sformułowanie</w:t>
      </w:r>
      <w:r>
        <w:rPr>
          <w:rFonts w:ascii="Arial" w:hAnsi="Arial" w:cs="Arial"/>
          <w:sz w:val="22"/>
          <w:szCs w:val="22"/>
        </w:rPr>
        <w:t xml:space="preserve"> petitum pozwu  </w:t>
      </w:r>
      <w:r w:rsidR="00D25229">
        <w:rPr>
          <w:rFonts w:ascii="Arial" w:hAnsi="Arial" w:cs="Arial"/>
          <w:sz w:val="22"/>
          <w:szCs w:val="22"/>
        </w:rPr>
        <w:t>wg. poniższego wzoru</w:t>
      </w:r>
      <w:r w:rsidR="0037413F">
        <w:rPr>
          <w:rFonts w:ascii="Arial" w:hAnsi="Arial" w:cs="Arial"/>
          <w:sz w:val="22"/>
          <w:szCs w:val="22"/>
        </w:rPr>
        <w:t xml:space="preserve"> oraz odniesienie się do każdego z żądań zamieszczonego w tym petitum wraz z przytoczeniem podstaw prawnych żądań i wniosków z KRiO. Konieczna jest </w:t>
      </w:r>
      <w:r w:rsidR="00D25229">
        <w:rPr>
          <w:rFonts w:ascii="Arial" w:hAnsi="Arial" w:cs="Arial"/>
          <w:sz w:val="22"/>
          <w:szCs w:val="22"/>
        </w:rPr>
        <w:t xml:space="preserve">kompletność </w:t>
      </w:r>
      <w:r w:rsidR="0037413F">
        <w:rPr>
          <w:rFonts w:ascii="Arial" w:hAnsi="Arial" w:cs="Arial"/>
          <w:sz w:val="22"/>
          <w:szCs w:val="22"/>
        </w:rPr>
        <w:t>tego petitum wg zaprezentowanego poniżej wzoru, mając</w:t>
      </w:r>
      <w:r w:rsidR="00D25229">
        <w:rPr>
          <w:rFonts w:ascii="Arial" w:hAnsi="Arial" w:cs="Arial"/>
          <w:sz w:val="22"/>
          <w:szCs w:val="22"/>
        </w:rPr>
        <w:t xml:space="preserve"> </w:t>
      </w:r>
      <w:r w:rsidR="0037413F">
        <w:rPr>
          <w:rFonts w:ascii="Arial" w:hAnsi="Arial" w:cs="Arial"/>
          <w:sz w:val="22"/>
          <w:szCs w:val="22"/>
        </w:rPr>
        <w:t xml:space="preserve">na uwadze </w:t>
      </w:r>
      <w:r w:rsidR="00D25229">
        <w:rPr>
          <w:rFonts w:ascii="Arial" w:hAnsi="Arial" w:cs="Arial"/>
          <w:sz w:val="22"/>
          <w:szCs w:val="22"/>
        </w:rPr>
        <w:t>wskazówki zawa</w:t>
      </w:r>
      <w:r w:rsidR="0037413F">
        <w:rPr>
          <w:rFonts w:ascii="Arial" w:hAnsi="Arial" w:cs="Arial"/>
          <w:sz w:val="22"/>
          <w:szCs w:val="22"/>
        </w:rPr>
        <w:t>rte</w:t>
      </w:r>
      <w:r w:rsidR="00D25229">
        <w:rPr>
          <w:rFonts w:ascii="Arial" w:hAnsi="Arial" w:cs="Arial"/>
          <w:sz w:val="22"/>
          <w:szCs w:val="22"/>
        </w:rPr>
        <w:t xml:space="preserve"> w casusie. </w:t>
      </w:r>
      <w:r w:rsidR="0037413F">
        <w:rPr>
          <w:rFonts w:ascii="Arial" w:hAnsi="Arial" w:cs="Arial"/>
          <w:sz w:val="22"/>
          <w:szCs w:val="22"/>
        </w:rPr>
        <w:t>Pozew tego typu winien dążyć do uregulowania ogółu spraw rodziny w przypadku istnienia małoletnich wspólnych dzieci stron oraz spraw majątkowych dot</w:t>
      </w:r>
      <w:r w:rsidR="001A2ABA">
        <w:rPr>
          <w:rFonts w:ascii="Arial" w:hAnsi="Arial" w:cs="Arial"/>
          <w:sz w:val="22"/>
          <w:szCs w:val="22"/>
        </w:rPr>
        <w:t>ychczas nie uregulowanych, a wię</w:t>
      </w:r>
      <w:r w:rsidR="0037413F">
        <w:rPr>
          <w:rFonts w:ascii="Arial" w:hAnsi="Arial" w:cs="Arial"/>
          <w:sz w:val="22"/>
          <w:szCs w:val="22"/>
        </w:rPr>
        <w:t xml:space="preserve">c </w:t>
      </w:r>
      <w:r w:rsidR="00DA5CE2">
        <w:rPr>
          <w:rFonts w:ascii="Arial" w:hAnsi="Arial" w:cs="Arial"/>
          <w:sz w:val="22"/>
          <w:szCs w:val="22"/>
        </w:rPr>
        <w:t xml:space="preserve">zgodnie z </w:t>
      </w:r>
      <w:r w:rsidR="00A93FC7">
        <w:rPr>
          <w:rFonts w:ascii="Arial" w:hAnsi="Arial" w:cs="Arial"/>
          <w:sz w:val="22"/>
          <w:szCs w:val="22"/>
        </w:rPr>
        <w:t>casusem winien</w:t>
      </w:r>
      <w:r w:rsidR="0037413F">
        <w:rPr>
          <w:rFonts w:ascii="Arial" w:hAnsi="Arial" w:cs="Arial"/>
          <w:sz w:val="22"/>
          <w:szCs w:val="22"/>
        </w:rPr>
        <w:t xml:space="preserve"> zawierać wniosek o podział majątku małżeńskiego. </w:t>
      </w:r>
      <w:r w:rsidR="001A2ABA">
        <w:rPr>
          <w:rFonts w:ascii="Arial" w:hAnsi="Arial" w:cs="Arial"/>
          <w:sz w:val="22"/>
          <w:szCs w:val="22"/>
        </w:rPr>
        <w:t>W casusie jest zadanie uregulowania sprawy alimentów na rzecz dzieci stron. Jednak jedno z dzieci – có</w:t>
      </w:r>
      <w:r w:rsidR="000A6C25">
        <w:rPr>
          <w:rFonts w:ascii="Arial" w:hAnsi="Arial" w:cs="Arial"/>
          <w:sz w:val="22"/>
          <w:szCs w:val="22"/>
        </w:rPr>
        <w:t xml:space="preserve">rka </w:t>
      </w:r>
      <w:r w:rsidR="00A93FC7">
        <w:rPr>
          <w:rFonts w:ascii="Arial" w:hAnsi="Arial" w:cs="Arial"/>
          <w:sz w:val="22"/>
          <w:szCs w:val="22"/>
        </w:rPr>
        <w:t>P</w:t>
      </w:r>
      <w:r w:rsidR="003E0CCE">
        <w:rPr>
          <w:rFonts w:ascii="Arial" w:hAnsi="Arial" w:cs="Arial"/>
          <w:sz w:val="22"/>
          <w:szCs w:val="22"/>
        </w:rPr>
        <w:t>a</w:t>
      </w:r>
      <w:r w:rsidR="00A93FC7">
        <w:rPr>
          <w:rFonts w:ascii="Arial" w:hAnsi="Arial" w:cs="Arial"/>
          <w:sz w:val="22"/>
          <w:szCs w:val="22"/>
        </w:rPr>
        <w:t xml:space="preserve">trycja </w:t>
      </w:r>
      <w:r w:rsidR="000A6C25">
        <w:rPr>
          <w:rFonts w:ascii="Arial" w:hAnsi="Arial" w:cs="Arial"/>
          <w:sz w:val="22"/>
          <w:szCs w:val="22"/>
        </w:rPr>
        <w:t xml:space="preserve"> jest już pełnoletnia </w:t>
      </w:r>
      <w:r w:rsidR="001A2ABA">
        <w:rPr>
          <w:rFonts w:ascii="Arial" w:hAnsi="Arial" w:cs="Arial"/>
          <w:sz w:val="22"/>
          <w:szCs w:val="22"/>
        </w:rPr>
        <w:t>więc prawidłowe wykonanie zadania to m.in. wniosek o zasądzenia a</w:t>
      </w:r>
      <w:r w:rsidR="003E0CCE">
        <w:rPr>
          <w:rFonts w:ascii="Arial" w:hAnsi="Arial" w:cs="Arial"/>
          <w:sz w:val="22"/>
          <w:szCs w:val="22"/>
        </w:rPr>
        <w:t xml:space="preserve">limentów na rzecz jedynie syna </w:t>
      </w:r>
      <w:r w:rsidR="00A93FC7">
        <w:rPr>
          <w:rFonts w:ascii="Arial" w:hAnsi="Arial" w:cs="Arial"/>
          <w:sz w:val="22"/>
          <w:szCs w:val="22"/>
        </w:rPr>
        <w:t>Mateusza</w:t>
      </w:r>
      <w:r w:rsidR="001A2ABA">
        <w:rPr>
          <w:rFonts w:ascii="Arial" w:hAnsi="Arial" w:cs="Arial"/>
          <w:sz w:val="22"/>
          <w:szCs w:val="22"/>
        </w:rPr>
        <w:t xml:space="preserve">.   </w:t>
      </w:r>
      <w:r w:rsidR="0037413F">
        <w:rPr>
          <w:rFonts w:ascii="Arial" w:hAnsi="Arial" w:cs="Arial"/>
          <w:sz w:val="22"/>
          <w:szCs w:val="22"/>
        </w:rPr>
        <w:t xml:space="preserve"> </w:t>
      </w:r>
    </w:p>
    <w:p w14:paraId="1DB3234D" w14:textId="77777777" w:rsidR="0037413F" w:rsidRDefault="0037413F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E102B" w14:textId="77777777" w:rsidR="006F0DA1" w:rsidRPr="0037413F" w:rsidRDefault="00B718B4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pkt 2</w:t>
      </w:r>
      <w:r w:rsidR="00D25229" w:rsidRPr="0037413F">
        <w:rPr>
          <w:rFonts w:ascii="Arial" w:hAnsi="Arial" w:cs="Arial"/>
          <w:sz w:val="22"/>
          <w:szCs w:val="22"/>
        </w:rPr>
        <w:t xml:space="preserve"> można </w:t>
      </w:r>
      <w:r w:rsidR="0037413F">
        <w:rPr>
          <w:rFonts w:ascii="Arial" w:hAnsi="Arial" w:cs="Arial"/>
          <w:sz w:val="22"/>
          <w:szCs w:val="22"/>
        </w:rPr>
        <w:t xml:space="preserve">również </w:t>
      </w:r>
      <w:r w:rsidR="00D25229" w:rsidRPr="0037413F">
        <w:rPr>
          <w:rFonts w:ascii="Arial" w:hAnsi="Arial" w:cs="Arial"/>
          <w:sz w:val="22"/>
          <w:szCs w:val="22"/>
        </w:rPr>
        <w:t xml:space="preserve">wnosić </w:t>
      </w:r>
      <w:r w:rsidR="0037413F">
        <w:rPr>
          <w:rFonts w:ascii="Arial" w:hAnsi="Arial" w:cs="Arial"/>
          <w:sz w:val="22"/>
          <w:szCs w:val="22"/>
        </w:rPr>
        <w:t xml:space="preserve">alternatywnie tj. </w:t>
      </w:r>
      <w:r w:rsidR="00D25229" w:rsidRPr="0037413F">
        <w:rPr>
          <w:rFonts w:ascii="Arial" w:hAnsi="Arial" w:cs="Arial"/>
          <w:sz w:val="22"/>
          <w:szCs w:val="22"/>
        </w:rPr>
        <w:t>o ustalenie kontaktów pozwanego z synem podają</w:t>
      </w:r>
      <w:r w:rsidR="0037413F">
        <w:rPr>
          <w:rFonts w:ascii="Arial" w:hAnsi="Arial" w:cs="Arial"/>
          <w:sz w:val="22"/>
          <w:szCs w:val="22"/>
        </w:rPr>
        <w:t>c</w:t>
      </w:r>
      <w:r w:rsidR="00D25229" w:rsidRPr="0037413F">
        <w:rPr>
          <w:rFonts w:ascii="Arial" w:hAnsi="Arial" w:cs="Arial"/>
          <w:sz w:val="22"/>
          <w:szCs w:val="22"/>
        </w:rPr>
        <w:t xml:space="preserve"> konkretne daty i godziny</w:t>
      </w:r>
      <w:r w:rsidR="0037413F">
        <w:rPr>
          <w:rFonts w:ascii="Arial" w:hAnsi="Arial" w:cs="Arial"/>
          <w:sz w:val="22"/>
          <w:szCs w:val="22"/>
        </w:rPr>
        <w:t xml:space="preserve">, lub harmonogramy spotkań z rozszerzeniem na spotkania w czasie świąt okolicznościowych, wakacji, ferii itp. </w:t>
      </w:r>
      <w:r w:rsidR="00D25229" w:rsidRPr="0037413F">
        <w:rPr>
          <w:rFonts w:ascii="Arial" w:hAnsi="Arial" w:cs="Arial"/>
          <w:sz w:val="22"/>
          <w:szCs w:val="22"/>
        </w:rPr>
        <w:t xml:space="preserve">   </w:t>
      </w:r>
    </w:p>
    <w:p w14:paraId="3F9F4199" w14:textId="77777777" w:rsidR="0037413F" w:rsidRDefault="0037413F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A46DB6" w14:textId="77777777" w:rsidR="00D25229" w:rsidRDefault="0037413F" w:rsidP="004C74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7413F">
        <w:rPr>
          <w:rFonts w:ascii="Arial" w:hAnsi="Arial" w:cs="Arial"/>
          <w:sz w:val="22"/>
          <w:szCs w:val="22"/>
        </w:rPr>
        <w:t xml:space="preserve">ając na uwadze kwoty wydatków wskazane w casusie </w:t>
      </w:r>
      <w:r>
        <w:rPr>
          <w:rFonts w:ascii="Arial" w:hAnsi="Arial" w:cs="Arial"/>
          <w:sz w:val="22"/>
          <w:szCs w:val="22"/>
        </w:rPr>
        <w:t>n</w:t>
      </w:r>
      <w:r w:rsidR="00D25229" w:rsidRPr="0037413F">
        <w:rPr>
          <w:rFonts w:ascii="Arial" w:hAnsi="Arial" w:cs="Arial"/>
          <w:sz w:val="22"/>
          <w:szCs w:val="22"/>
        </w:rPr>
        <w:t>ajbardziej właściwe</w:t>
      </w:r>
      <w:r>
        <w:rPr>
          <w:rFonts w:ascii="Arial" w:hAnsi="Arial" w:cs="Arial"/>
          <w:sz w:val="22"/>
          <w:szCs w:val="22"/>
        </w:rPr>
        <w:t>,</w:t>
      </w:r>
      <w:r w:rsidR="00D25229" w:rsidRPr="0037413F">
        <w:rPr>
          <w:rFonts w:ascii="Arial" w:hAnsi="Arial" w:cs="Arial"/>
          <w:sz w:val="22"/>
          <w:szCs w:val="22"/>
        </w:rPr>
        <w:t xml:space="preserve"> co do </w:t>
      </w:r>
      <w:r>
        <w:rPr>
          <w:rFonts w:ascii="Arial" w:hAnsi="Arial" w:cs="Arial"/>
          <w:sz w:val="22"/>
          <w:szCs w:val="22"/>
        </w:rPr>
        <w:t>żądania rent</w:t>
      </w:r>
      <w:r w:rsidR="00A93FC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alimentacyjn</w:t>
      </w:r>
      <w:r w:rsidR="00A93FC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i ich wysokości,</w:t>
      </w:r>
      <w:r w:rsidR="00D25229" w:rsidRPr="003741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w</w:t>
      </w:r>
      <w:r w:rsidR="00B718B4">
        <w:rPr>
          <w:rFonts w:ascii="Arial" w:hAnsi="Arial" w:cs="Arial"/>
          <w:sz w:val="22"/>
          <w:szCs w:val="22"/>
        </w:rPr>
        <w:t>nioski z pkt. 3</w:t>
      </w:r>
      <w:r>
        <w:rPr>
          <w:rFonts w:ascii="Arial" w:hAnsi="Arial" w:cs="Arial"/>
          <w:sz w:val="22"/>
          <w:szCs w:val="22"/>
        </w:rPr>
        <w:t xml:space="preserve"> wzorca pozwu, </w:t>
      </w:r>
      <w:r w:rsidR="00D25229" w:rsidRPr="0037413F">
        <w:rPr>
          <w:rFonts w:ascii="Arial" w:hAnsi="Arial" w:cs="Arial"/>
          <w:sz w:val="22"/>
          <w:szCs w:val="22"/>
        </w:rPr>
        <w:t xml:space="preserve"> choć mogą pojawiać się i inne kwoty np. niższe lub wyższe</w:t>
      </w:r>
      <w:r>
        <w:rPr>
          <w:rFonts w:ascii="Arial" w:hAnsi="Arial" w:cs="Arial"/>
          <w:sz w:val="22"/>
          <w:szCs w:val="22"/>
        </w:rPr>
        <w:t>,</w:t>
      </w:r>
      <w:r w:rsidR="00D25229" w:rsidRPr="0037413F">
        <w:rPr>
          <w:rFonts w:ascii="Arial" w:hAnsi="Arial" w:cs="Arial"/>
          <w:sz w:val="22"/>
          <w:szCs w:val="22"/>
        </w:rPr>
        <w:t xml:space="preserve"> a prawidłowość ich żądania uzależniona jest wtedy od sposobu </w:t>
      </w:r>
      <w:r>
        <w:rPr>
          <w:rFonts w:ascii="Arial" w:hAnsi="Arial" w:cs="Arial"/>
          <w:sz w:val="22"/>
          <w:szCs w:val="22"/>
        </w:rPr>
        <w:t xml:space="preserve">ich </w:t>
      </w:r>
      <w:r w:rsidR="00D25229" w:rsidRPr="0037413F">
        <w:rPr>
          <w:rFonts w:ascii="Arial" w:hAnsi="Arial" w:cs="Arial"/>
          <w:sz w:val="22"/>
          <w:szCs w:val="22"/>
        </w:rPr>
        <w:t xml:space="preserve">uzasadnienia.   </w:t>
      </w:r>
    </w:p>
    <w:p w14:paraId="4E11C4DF" w14:textId="77777777" w:rsidR="00F60742" w:rsidRDefault="00F60742" w:rsidP="003741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BA6C1E" w14:textId="77777777" w:rsidR="00B718B4" w:rsidRDefault="00F60742" w:rsidP="003741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pkt 4</w:t>
      </w:r>
      <w:r w:rsidRPr="0037413F">
        <w:rPr>
          <w:rFonts w:ascii="Arial" w:hAnsi="Arial" w:cs="Arial"/>
          <w:sz w:val="22"/>
          <w:szCs w:val="22"/>
        </w:rPr>
        <w:t xml:space="preserve"> można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37413F">
        <w:rPr>
          <w:rFonts w:ascii="Arial" w:hAnsi="Arial" w:cs="Arial"/>
          <w:sz w:val="22"/>
          <w:szCs w:val="22"/>
        </w:rPr>
        <w:t xml:space="preserve">wnosić </w:t>
      </w:r>
      <w:r>
        <w:rPr>
          <w:rFonts w:ascii="Arial" w:hAnsi="Arial" w:cs="Arial"/>
          <w:sz w:val="22"/>
          <w:szCs w:val="22"/>
        </w:rPr>
        <w:t xml:space="preserve">alternatywnie o odstąpienie o orzekaniu w sprawie sposobu korzystania z mieszkania stron lub zaproponować sposób korzystania, który wynika z treści casusu.    </w:t>
      </w:r>
    </w:p>
    <w:p w14:paraId="7CD26AD9" w14:textId="77777777" w:rsidR="00F60742" w:rsidRDefault="00F60742" w:rsidP="00B718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5A10A0" w14:textId="0FC1D2EA" w:rsidR="00B718B4" w:rsidRPr="004C74DA" w:rsidRDefault="00B718B4" w:rsidP="00B718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74DA">
        <w:rPr>
          <w:rFonts w:ascii="Arial" w:hAnsi="Arial" w:cs="Arial"/>
          <w:sz w:val="22"/>
          <w:szCs w:val="22"/>
        </w:rPr>
        <w:t xml:space="preserve">Wniosek o podział majątku małżeńskiego winien zawierać prawidłowe ustalenie jego składu, a przy określaniu sposobu podziału i spłat uwzględniać, iż </w:t>
      </w:r>
      <w:r w:rsidR="009B1FB5" w:rsidRPr="004C74DA">
        <w:rPr>
          <w:rFonts w:ascii="Arial" w:hAnsi="Arial" w:cs="Arial"/>
          <w:sz w:val="22"/>
          <w:szCs w:val="22"/>
        </w:rPr>
        <w:t>pozwany</w:t>
      </w:r>
      <w:r w:rsidRPr="004C74DA">
        <w:rPr>
          <w:rFonts w:ascii="Arial" w:hAnsi="Arial" w:cs="Arial"/>
          <w:sz w:val="22"/>
          <w:szCs w:val="22"/>
        </w:rPr>
        <w:t xml:space="preserve"> chce przejąć wszystkie składniki majątku wspólnego i spłacić małżonkę w terminie 6 miesięcy po uprawomocnieniu się wyroku, rozliczając jednocześnie poczynione </w:t>
      </w:r>
      <w:r w:rsidR="00A1537C">
        <w:rPr>
          <w:rFonts w:ascii="Arial" w:hAnsi="Arial" w:cs="Arial"/>
          <w:sz w:val="22"/>
          <w:szCs w:val="22"/>
        </w:rPr>
        <w:t>nakłady z</w:t>
      </w:r>
      <w:r w:rsidRPr="004C74DA">
        <w:rPr>
          <w:rFonts w:ascii="Arial" w:hAnsi="Arial" w:cs="Arial"/>
          <w:sz w:val="22"/>
          <w:szCs w:val="22"/>
        </w:rPr>
        <w:t xml:space="preserve"> majątku wspólnego na majątek osobisty.  </w:t>
      </w:r>
      <w:r w:rsidR="009B1FB5" w:rsidRPr="004C74DA">
        <w:rPr>
          <w:rFonts w:ascii="Arial" w:hAnsi="Arial" w:cs="Arial"/>
          <w:sz w:val="22"/>
          <w:szCs w:val="22"/>
        </w:rPr>
        <w:t>Prawidłowe wyliczenia matematyczne propozycji podziału majątku winno znaleźć się w uzasadnieniu pozwu zgodnie z treścią zawartą we wzorcu</w:t>
      </w:r>
      <w:r w:rsidR="009B1FB5" w:rsidRPr="004C74DA">
        <w:rPr>
          <w:rFonts w:ascii="Arial" w:hAnsi="Arial" w:cs="Arial"/>
          <w:b/>
          <w:sz w:val="22"/>
          <w:szCs w:val="22"/>
        </w:rPr>
        <w:t xml:space="preserve">. </w:t>
      </w:r>
    </w:p>
    <w:p w14:paraId="2D3CA577" w14:textId="19C51082" w:rsidR="00B718B4" w:rsidRDefault="00B718B4" w:rsidP="003741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7193A" w14:textId="77777777" w:rsidR="00A1537C" w:rsidRPr="0037413F" w:rsidRDefault="00A1537C" w:rsidP="003741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A489D2" w14:textId="77777777" w:rsidR="00D25229" w:rsidRDefault="00D25229" w:rsidP="003741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47EA9E" w14:textId="38EB9B4B" w:rsidR="00A81779" w:rsidRPr="001E2FB9" w:rsidRDefault="00A81779" w:rsidP="00CE365F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 xml:space="preserve">Bydgoszcz, dnia </w:t>
      </w:r>
      <w:r w:rsidR="00184558">
        <w:rPr>
          <w:rFonts w:ascii="Arial" w:hAnsi="Arial" w:cs="Arial"/>
          <w:sz w:val="22"/>
          <w:szCs w:val="22"/>
        </w:rPr>
        <w:t>2</w:t>
      </w:r>
      <w:r w:rsidR="002A2607">
        <w:rPr>
          <w:rFonts w:ascii="Arial" w:hAnsi="Arial" w:cs="Arial"/>
          <w:sz w:val="22"/>
          <w:szCs w:val="22"/>
        </w:rPr>
        <w:t>7</w:t>
      </w:r>
      <w:r w:rsidR="00184558">
        <w:rPr>
          <w:rFonts w:ascii="Arial" w:hAnsi="Arial" w:cs="Arial"/>
          <w:sz w:val="22"/>
          <w:szCs w:val="22"/>
        </w:rPr>
        <w:t xml:space="preserve"> maja 20</w:t>
      </w:r>
      <w:r w:rsidR="004F1FAE">
        <w:rPr>
          <w:rFonts w:ascii="Arial" w:hAnsi="Arial" w:cs="Arial"/>
          <w:sz w:val="22"/>
          <w:szCs w:val="22"/>
        </w:rPr>
        <w:t>2</w:t>
      </w:r>
      <w:r w:rsidR="00A93FC7">
        <w:rPr>
          <w:rFonts w:ascii="Arial" w:hAnsi="Arial" w:cs="Arial"/>
          <w:sz w:val="22"/>
          <w:szCs w:val="22"/>
        </w:rPr>
        <w:t>1</w:t>
      </w:r>
      <w:r w:rsidRPr="001E2FB9">
        <w:rPr>
          <w:rFonts w:ascii="Arial" w:hAnsi="Arial" w:cs="Arial"/>
          <w:sz w:val="22"/>
          <w:szCs w:val="22"/>
        </w:rPr>
        <w:t xml:space="preserve"> r.</w:t>
      </w:r>
    </w:p>
    <w:p w14:paraId="1300AB7C" w14:textId="77777777" w:rsidR="00A81779" w:rsidRPr="001E2FB9" w:rsidRDefault="00A81779" w:rsidP="00CE365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BBF5FBC" w14:textId="77777777" w:rsidR="00F957C6" w:rsidRPr="001E2FB9" w:rsidRDefault="00F957C6" w:rsidP="00CE365F">
      <w:pPr>
        <w:spacing w:line="276" w:lineRule="auto"/>
        <w:ind w:firstLine="4962"/>
        <w:rPr>
          <w:rFonts w:ascii="Arial" w:hAnsi="Arial" w:cs="Arial"/>
          <w:b/>
          <w:bCs/>
          <w:sz w:val="22"/>
          <w:szCs w:val="22"/>
        </w:rPr>
      </w:pPr>
    </w:p>
    <w:p w14:paraId="17C85ECE" w14:textId="77777777" w:rsidR="00A81779" w:rsidRPr="001E2FB9" w:rsidRDefault="00A81779" w:rsidP="00CE365F">
      <w:pPr>
        <w:spacing w:line="276" w:lineRule="auto"/>
        <w:ind w:firstLine="4962"/>
        <w:rPr>
          <w:rFonts w:ascii="Arial" w:hAnsi="Arial" w:cs="Arial"/>
          <w:b/>
          <w:bCs/>
          <w:sz w:val="22"/>
          <w:szCs w:val="22"/>
        </w:rPr>
      </w:pPr>
      <w:r w:rsidRPr="001E2FB9">
        <w:rPr>
          <w:rFonts w:ascii="Arial" w:hAnsi="Arial" w:cs="Arial"/>
          <w:b/>
          <w:bCs/>
          <w:sz w:val="22"/>
          <w:szCs w:val="22"/>
        </w:rPr>
        <w:t>Sąd Okręgowy w Bydgoszczy</w:t>
      </w:r>
    </w:p>
    <w:p w14:paraId="7CE9BE74" w14:textId="77777777" w:rsidR="00A81779" w:rsidRPr="001E2FB9" w:rsidRDefault="00A81779" w:rsidP="00CE365F">
      <w:pPr>
        <w:spacing w:line="276" w:lineRule="auto"/>
        <w:ind w:firstLine="4962"/>
        <w:rPr>
          <w:rFonts w:ascii="Arial" w:hAnsi="Arial" w:cs="Arial"/>
          <w:b/>
          <w:bCs/>
          <w:sz w:val="22"/>
          <w:szCs w:val="22"/>
        </w:rPr>
      </w:pPr>
      <w:r w:rsidRPr="001E2FB9">
        <w:rPr>
          <w:rFonts w:ascii="Arial" w:hAnsi="Arial" w:cs="Arial"/>
          <w:b/>
          <w:bCs/>
          <w:sz w:val="22"/>
          <w:szCs w:val="22"/>
        </w:rPr>
        <w:t xml:space="preserve">X Wydział Cywilny Rodzinny </w:t>
      </w:r>
    </w:p>
    <w:p w14:paraId="2E3C5C22" w14:textId="6C169DA4" w:rsidR="00A81779" w:rsidRPr="001E2FB9" w:rsidRDefault="00A81779" w:rsidP="00CE365F">
      <w:pPr>
        <w:spacing w:line="276" w:lineRule="auto"/>
        <w:ind w:firstLine="4962"/>
        <w:rPr>
          <w:rFonts w:ascii="Arial" w:hAnsi="Arial" w:cs="Arial"/>
          <w:b/>
          <w:bCs/>
          <w:sz w:val="22"/>
          <w:szCs w:val="22"/>
        </w:rPr>
      </w:pPr>
      <w:r w:rsidRPr="001E2FB9">
        <w:rPr>
          <w:rFonts w:ascii="Arial" w:hAnsi="Arial" w:cs="Arial"/>
          <w:b/>
          <w:bCs/>
          <w:sz w:val="22"/>
          <w:szCs w:val="22"/>
        </w:rPr>
        <w:t xml:space="preserve">ul. </w:t>
      </w:r>
      <w:r w:rsidR="004F1FAE">
        <w:rPr>
          <w:rFonts w:ascii="Arial" w:hAnsi="Arial" w:cs="Arial"/>
          <w:b/>
          <w:bCs/>
          <w:sz w:val="22"/>
          <w:szCs w:val="22"/>
        </w:rPr>
        <w:t>Nowy Rynek 12</w:t>
      </w:r>
    </w:p>
    <w:p w14:paraId="5CA73EB8" w14:textId="35668C12" w:rsidR="00A81779" w:rsidRPr="001E2FB9" w:rsidRDefault="00A81779" w:rsidP="00CE365F">
      <w:pPr>
        <w:spacing w:line="276" w:lineRule="auto"/>
        <w:ind w:firstLine="4962"/>
        <w:rPr>
          <w:rFonts w:ascii="Arial" w:hAnsi="Arial" w:cs="Arial"/>
          <w:b/>
          <w:bCs/>
          <w:sz w:val="22"/>
          <w:szCs w:val="22"/>
        </w:rPr>
      </w:pPr>
      <w:r w:rsidRPr="001E2FB9">
        <w:rPr>
          <w:rFonts w:ascii="Arial" w:hAnsi="Arial" w:cs="Arial"/>
          <w:b/>
          <w:bCs/>
          <w:sz w:val="22"/>
          <w:szCs w:val="22"/>
        </w:rPr>
        <w:t>85-1</w:t>
      </w:r>
      <w:r w:rsidR="004F1FAE">
        <w:rPr>
          <w:rFonts w:ascii="Arial" w:hAnsi="Arial" w:cs="Arial"/>
          <w:b/>
          <w:bCs/>
          <w:sz w:val="22"/>
          <w:szCs w:val="22"/>
        </w:rPr>
        <w:t>31</w:t>
      </w:r>
      <w:r w:rsidRPr="001E2FB9">
        <w:rPr>
          <w:rFonts w:ascii="Arial" w:hAnsi="Arial" w:cs="Arial"/>
          <w:b/>
          <w:bCs/>
          <w:sz w:val="22"/>
          <w:szCs w:val="22"/>
        </w:rPr>
        <w:t xml:space="preserve"> Bydgoszcz</w:t>
      </w:r>
    </w:p>
    <w:p w14:paraId="171E05CB" w14:textId="77777777" w:rsidR="00A81779" w:rsidRPr="001E2FB9" w:rsidRDefault="00A81779" w:rsidP="00CE365F">
      <w:pPr>
        <w:spacing w:line="276" w:lineRule="auto"/>
        <w:rPr>
          <w:rFonts w:ascii="Arial" w:hAnsi="Arial" w:cs="Arial"/>
          <w:sz w:val="22"/>
          <w:szCs w:val="22"/>
        </w:rPr>
      </w:pPr>
    </w:p>
    <w:p w14:paraId="75D0F444" w14:textId="77777777" w:rsidR="00A81779" w:rsidRPr="001E2FB9" w:rsidRDefault="00A81779" w:rsidP="00CE365F">
      <w:pPr>
        <w:spacing w:line="276" w:lineRule="auto"/>
        <w:rPr>
          <w:rFonts w:ascii="Arial" w:hAnsi="Arial" w:cs="Arial"/>
          <w:sz w:val="22"/>
          <w:szCs w:val="22"/>
        </w:rPr>
      </w:pPr>
    </w:p>
    <w:p w14:paraId="6C37C565" w14:textId="1DF92B67" w:rsidR="00B76AB5" w:rsidRPr="001E2FB9" w:rsidRDefault="00A81779" w:rsidP="00CE365F">
      <w:pPr>
        <w:spacing w:line="276" w:lineRule="auto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 xml:space="preserve"> </w:t>
      </w:r>
      <w:r w:rsidRPr="001E2FB9">
        <w:rPr>
          <w:rFonts w:ascii="Arial" w:hAnsi="Arial" w:cs="Arial"/>
          <w:sz w:val="22"/>
          <w:szCs w:val="22"/>
        </w:rPr>
        <w:tab/>
      </w:r>
      <w:r w:rsidRPr="001E2FB9">
        <w:rPr>
          <w:rFonts w:ascii="Arial" w:hAnsi="Arial" w:cs="Arial"/>
          <w:sz w:val="22"/>
          <w:szCs w:val="22"/>
        </w:rPr>
        <w:tab/>
      </w:r>
      <w:r w:rsidRPr="001E2FB9">
        <w:rPr>
          <w:rFonts w:ascii="Arial" w:hAnsi="Arial" w:cs="Arial"/>
          <w:sz w:val="22"/>
          <w:szCs w:val="22"/>
        </w:rPr>
        <w:tab/>
      </w:r>
      <w:r w:rsidRPr="001E2FB9">
        <w:rPr>
          <w:rFonts w:ascii="Arial" w:hAnsi="Arial" w:cs="Arial"/>
          <w:sz w:val="22"/>
          <w:szCs w:val="22"/>
        </w:rPr>
        <w:tab/>
      </w:r>
      <w:r w:rsidRPr="001E2FB9">
        <w:rPr>
          <w:rFonts w:ascii="Arial" w:hAnsi="Arial" w:cs="Arial"/>
          <w:sz w:val="22"/>
          <w:szCs w:val="22"/>
          <w:u w:val="single"/>
        </w:rPr>
        <w:t>Powódka:</w:t>
      </w:r>
      <w:r w:rsidRPr="001E2FB9">
        <w:rPr>
          <w:rFonts w:ascii="Arial" w:hAnsi="Arial" w:cs="Arial"/>
          <w:sz w:val="22"/>
          <w:szCs w:val="22"/>
        </w:rPr>
        <w:t xml:space="preserve"> </w:t>
      </w:r>
      <w:r w:rsidRPr="001E2FB9">
        <w:rPr>
          <w:rFonts w:ascii="Arial" w:hAnsi="Arial" w:cs="Arial"/>
          <w:sz w:val="22"/>
          <w:szCs w:val="22"/>
        </w:rPr>
        <w:tab/>
      </w:r>
      <w:r w:rsidR="00CC21E2">
        <w:rPr>
          <w:rFonts w:ascii="Arial" w:hAnsi="Arial" w:cs="Arial"/>
          <w:b/>
          <w:sz w:val="22"/>
          <w:szCs w:val="22"/>
        </w:rPr>
        <w:t xml:space="preserve">Joanna </w:t>
      </w:r>
      <w:r w:rsidR="0009227D">
        <w:rPr>
          <w:rFonts w:ascii="Arial" w:hAnsi="Arial" w:cs="Arial"/>
          <w:b/>
          <w:sz w:val="22"/>
          <w:szCs w:val="22"/>
        </w:rPr>
        <w:t>Nowak</w:t>
      </w:r>
      <w:r w:rsidR="004F1FAE">
        <w:rPr>
          <w:rFonts w:ascii="Arial" w:hAnsi="Arial" w:cs="Arial"/>
          <w:b/>
          <w:sz w:val="22"/>
          <w:szCs w:val="22"/>
        </w:rPr>
        <w:t>owska</w:t>
      </w:r>
      <w:r w:rsidR="0009227D">
        <w:rPr>
          <w:rFonts w:ascii="Arial" w:hAnsi="Arial" w:cs="Arial"/>
          <w:b/>
          <w:sz w:val="22"/>
          <w:szCs w:val="22"/>
        </w:rPr>
        <w:t xml:space="preserve"> </w:t>
      </w:r>
      <w:r w:rsidR="00CC21E2">
        <w:rPr>
          <w:rFonts w:ascii="Arial" w:hAnsi="Arial" w:cs="Arial"/>
          <w:b/>
          <w:sz w:val="22"/>
          <w:szCs w:val="22"/>
        </w:rPr>
        <w:t xml:space="preserve"> </w:t>
      </w:r>
      <w:r w:rsidR="00B76AB5" w:rsidRPr="001E2FB9">
        <w:rPr>
          <w:rFonts w:ascii="Arial" w:hAnsi="Arial" w:cs="Arial"/>
          <w:sz w:val="22"/>
          <w:szCs w:val="22"/>
        </w:rPr>
        <w:tab/>
      </w:r>
      <w:r w:rsidR="00B76AB5" w:rsidRPr="001E2FB9">
        <w:rPr>
          <w:rFonts w:ascii="Arial" w:hAnsi="Arial" w:cs="Arial"/>
          <w:sz w:val="22"/>
          <w:szCs w:val="22"/>
        </w:rPr>
        <w:tab/>
      </w:r>
      <w:r w:rsidR="00B76AB5" w:rsidRPr="001E2FB9">
        <w:rPr>
          <w:rFonts w:ascii="Arial" w:hAnsi="Arial" w:cs="Arial"/>
          <w:sz w:val="22"/>
          <w:szCs w:val="22"/>
        </w:rPr>
        <w:tab/>
      </w:r>
      <w:r w:rsidR="00B76AB5" w:rsidRPr="001E2FB9">
        <w:rPr>
          <w:rFonts w:ascii="Arial" w:hAnsi="Arial" w:cs="Arial"/>
          <w:sz w:val="22"/>
          <w:szCs w:val="22"/>
        </w:rPr>
        <w:tab/>
      </w:r>
      <w:r w:rsidR="00B76AB5" w:rsidRPr="001E2FB9">
        <w:rPr>
          <w:rFonts w:ascii="Arial" w:hAnsi="Arial" w:cs="Arial"/>
          <w:sz w:val="22"/>
          <w:szCs w:val="22"/>
        </w:rPr>
        <w:tab/>
      </w:r>
      <w:r w:rsidR="00B76AB5" w:rsidRPr="001E2FB9">
        <w:rPr>
          <w:rFonts w:ascii="Arial" w:hAnsi="Arial" w:cs="Arial"/>
          <w:sz w:val="22"/>
          <w:szCs w:val="22"/>
        </w:rPr>
        <w:tab/>
      </w:r>
      <w:r w:rsidR="00CC21E2">
        <w:rPr>
          <w:rFonts w:ascii="Arial" w:hAnsi="Arial" w:cs="Arial"/>
          <w:sz w:val="22"/>
          <w:szCs w:val="22"/>
        </w:rPr>
        <w:tab/>
      </w:r>
      <w:r w:rsidR="00CC21E2">
        <w:rPr>
          <w:rFonts w:ascii="Arial" w:hAnsi="Arial" w:cs="Arial"/>
          <w:sz w:val="22"/>
          <w:szCs w:val="22"/>
        </w:rPr>
        <w:tab/>
      </w:r>
      <w:r w:rsidR="00CC21E2">
        <w:rPr>
          <w:rFonts w:ascii="Arial" w:hAnsi="Arial" w:cs="Arial"/>
          <w:sz w:val="22"/>
          <w:szCs w:val="22"/>
        </w:rPr>
        <w:tab/>
      </w:r>
      <w:r w:rsidR="00CC21E2">
        <w:rPr>
          <w:rFonts w:ascii="Arial" w:hAnsi="Arial" w:cs="Arial"/>
          <w:sz w:val="22"/>
          <w:szCs w:val="22"/>
        </w:rPr>
        <w:tab/>
      </w:r>
      <w:r w:rsidR="003975FE" w:rsidRPr="001E2FB9">
        <w:rPr>
          <w:rFonts w:ascii="Arial" w:hAnsi="Arial" w:cs="Arial"/>
          <w:sz w:val="22"/>
          <w:szCs w:val="22"/>
        </w:rPr>
        <w:t xml:space="preserve">ul. </w:t>
      </w:r>
      <w:r w:rsidR="002D4C4C">
        <w:rPr>
          <w:rFonts w:ascii="Arial" w:hAnsi="Arial" w:cs="Arial"/>
          <w:sz w:val="22"/>
          <w:szCs w:val="22"/>
        </w:rPr>
        <w:t xml:space="preserve">Podmokła </w:t>
      </w:r>
      <w:r w:rsidR="0009227D">
        <w:rPr>
          <w:rFonts w:ascii="Arial" w:hAnsi="Arial" w:cs="Arial"/>
          <w:sz w:val="22"/>
          <w:szCs w:val="22"/>
        </w:rPr>
        <w:t>14/8</w:t>
      </w:r>
    </w:p>
    <w:p w14:paraId="329C94BA" w14:textId="6680AAC6" w:rsidR="00A81779" w:rsidRPr="001E2FB9" w:rsidRDefault="002D4C4C" w:rsidP="00CE365F">
      <w:pPr>
        <w:spacing w:line="276" w:lineRule="auto"/>
        <w:ind w:left="3828" w:firstLine="4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</w:t>
      </w:r>
      <w:r w:rsidR="00294A0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950 Bydgoszcz </w:t>
      </w:r>
      <w:r w:rsidR="003E2487" w:rsidRPr="001E2FB9">
        <w:rPr>
          <w:rFonts w:ascii="Arial" w:hAnsi="Arial" w:cs="Arial"/>
          <w:b/>
          <w:sz w:val="22"/>
          <w:szCs w:val="22"/>
        </w:rPr>
        <w:t xml:space="preserve"> </w:t>
      </w:r>
      <w:r w:rsidR="00A81779" w:rsidRPr="001E2FB9">
        <w:rPr>
          <w:rFonts w:ascii="Arial" w:hAnsi="Arial" w:cs="Arial"/>
          <w:b/>
          <w:sz w:val="22"/>
          <w:szCs w:val="22"/>
        </w:rPr>
        <w:br/>
        <w:t xml:space="preserve">     </w:t>
      </w:r>
      <w:r w:rsidR="00F957C6" w:rsidRPr="001E2FB9">
        <w:rPr>
          <w:rFonts w:ascii="Arial" w:hAnsi="Arial" w:cs="Arial"/>
          <w:b/>
          <w:sz w:val="22"/>
          <w:szCs w:val="22"/>
        </w:rPr>
        <w:t xml:space="preserve"> </w:t>
      </w:r>
      <w:r w:rsidR="00B76AB5" w:rsidRPr="001E2FB9">
        <w:rPr>
          <w:rFonts w:ascii="Arial" w:hAnsi="Arial" w:cs="Arial"/>
          <w:b/>
          <w:sz w:val="22"/>
          <w:szCs w:val="22"/>
        </w:rPr>
        <w:t xml:space="preserve"> </w:t>
      </w:r>
      <w:r w:rsidR="0009227D" w:rsidRPr="0009227D">
        <w:rPr>
          <w:rFonts w:ascii="Arial" w:hAnsi="Arial" w:cs="Arial"/>
          <w:sz w:val="20"/>
          <w:szCs w:val="22"/>
        </w:rPr>
        <w:t>PESEL</w:t>
      </w:r>
      <w:r w:rsidR="003975FE" w:rsidRPr="0009227D">
        <w:rPr>
          <w:rFonts w:ascii="Arial" w:hAnsi="Arial" w:cs="Arial"/>
          <w:sz w:val="20"/>
          <w:szCs w:val="22"/>
        </w:rPr>
        <w:t xml:space="preserve">: </w:t>
      </w:r>
      <w:bookmarkStart w:id="1" w:name="_Hlk482601845"/>
      <w:r w:rsidR="000B7682" w:rsidRPr="000B7682">
        <w:rPr>
          <w:rFonts w:ascii="Arial" w:hAnsi="Arial" w:cs="Arial"/>
          <w:sz w:val="22"/>
          <w:szCs w:val="22"/>
        </w:rPr>
        <w:t>82030305605</w:t>
      </w:r>
      <w:bookmarkEnd w:id="1"/>
    </w:p>
    <w:p w14:paraId="3C025FBD" w14:textId="77777777" w:rsidR="00737566" w:rsidRPr="001E2FB9" w:rsidRDefault="00737566" w:rsidP="00CE365F">
      <w:pPr>
        <w:spacing w:line="276" w:lineRule="auto"/>
        <w:ind w:left="4248"/>
        <w:rPr>
          <w:rFonts w:ascii="Arial" w:hAnsi="Arial" w:cs="Arial"/>
          <w:b/>
          <w:i/>
          <w:sz w:val="22"/>
          <w:szCs w:val="22"/>
        </w:rPr>
      </w:pPr>
    </w:p>
    <w:p w14:paraId="421FAA08" w14:textId="77777777" w:rsidR="00A81779" w:rsidRPr="001E2FB9" w:rsidRDefault="00A81779" w:rsidP="00CE365F">
      <w:pPr>
        <w:spacing w:line="276" w:lineRule="auto"/>
        <w:ind w:left="4248"/>
        <w:rPr>
          <w:rFonts w:ascii="Arial" w:hAnsi="Arial" w:cs="Arial"/>
          <w:b/>
          <w:i/>
          <w:iCs/>
          <w:sz w:val="22"/>
          <w:szCs w:val="22"/>
        </w:rPr>
      </w:pPr>
      <w:r w:rsidRPr="001E2FB9">
        <w:rPr>
          <w:rFonts w:ascii="Arial" w:hAnsi="Arial" w:cs="Arial"/>
          <w:b/>
          <w:i/>
          <w:sz w:val="22"/>
          <w:szCs w:val="22"/>
        </w:rPr>
        <w:t xml:space="preserve">reprezentowana przez radcę prawnego </w:t>
      </w:r>
      <w:r w:rsidR="00867008" w:rsidRPr="001E2FB9">
        <w:rPr>
          <w:rFonts w:ascii="Arial" w:hAnsi="Arial" w:cs="Arial"/>
          <w:b/>
          <w:i/>
          <w:sz w:val="22"/>
          <w:szCs w:val="22"/>
        </w:rPr>
        <w:br/>
        <w:t>…………………………………………………..</w:t>
      </w:r>
    </w:p>
    <w:p w14:paraId="53CABC9D" w14:textId="77777777" w:rsidR="00A81779" w:rsidRPr="001E2FB9" w:rsidRDefault="00A81779" w:rsidP="00CE365F">
      <w:pPr>
        <w:spacing w:line="276" w:lineRule="auto"/>
        <w:rPr>
          <w:rFonts w:ascii="Arial" w:hAnsi="Arial" w:cs="Arial"/>
          <w:sz w:val="22"/>
          <w:szCs w:val="22"/>
        </w:rPr>
      </w:pPr>
    </w:p>
    <w:p w14:paraId="23B2A65C" w14:textId="77777777" w:rsidR="00B76AB5" w:rsidRPr="001E2FB9" w:rsidRDefault="00B76AB5" w:rsidP="00CE365F">
      <w:pPr>
        <w:spacing w:line="276" w:lineRule="auto"/>
        <w:rPr>
          <w:rFonts w:ascii="Arial" w:hAnsi="Arial" w:cs="Arial"/>
          <w:sz w:val="22"/>
          <w:szCs w:val="22"/>
        </w:rPr>
      </w:pPr>
    </w:p>
    <w:p w14:paraId="17A4CA4D" w14:textId="63EB2436" w:rsidR="00A81779" w:rsidRPr="001E2FB9" w:rsidRDefault="00A81779" w:rsidP="00CE365F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  <w:u w:val="single"/>
        </w:rPr>
        <w:t>Pozwany:</w:t>
      </w:r>
      <w:r w:rsidRPr="001E2FB9">
        <w:rPr>
          <w:rFonts w:ascii="Arial" w:hAnsi="Arial" w:cs="Arial"/>
          <w:sz w:val="22"/>
          <w:szCs w:val="22"/>
        </w:rPr>
        <w:t xml:space="preserve"> </w:t>
      </w:r>
      <w:r w:rsidRPr="001E2FB9">
        <w:rPr>
          <w:rFonts w:ascii="Arial" w:hAnsi="Arial" w:cs="Arial"/>
          <w:sz w:val="22"/>
          <w:szCs w:val="22"/>
        </w:rPr>
        <w:tab/>
      </w:r>
      <w:r w:rsidR="0009227D">
        <w:rPr>
          <w:rFonts w:ascii="Arial" w:hAnsi="Arial" w:cs="Arial"/>
          <w:b/>
          <w:sz w:val="22"/>
          <w:szCs w:val="22"/>
        </w:rPr>
        <w:t>Pi</w:t>
      </w:r>
      <w:r w:rsidR="00E17CF1" w:rsidRPr="001E2FB9">
        <w:rPr>
          <w:rFonts w:ascii="Arial" w:hAnsi="Arial" w:cs="Arial"/>
          <w:b/>
          <w:sz w:val="22"/>
          <w:szCs w:val="22"/>
        </w:rPr>
        <w:t>ot</w:t>
      </w:r>
      <w:r w:rsidR="0009227D">
        <w:rPr>
          <w:rFonts w:ascii="Arial" w:hAnsi="Arial" w:cs="Arial"/>
          <w:b/>
          <w:sz w:val="22"/>
          <w:szCs w:val="22"/>
        </w:rPr>
        <w:t>r</w:t>
      </w:r>
      <w:r w:rsidR="00E17CF1" w:rsidRPr="001E2FB9">
        <w:rPr>
          <w:rFonts w:ascii="Arial" w:hAnsi="Arial" w:cs="Arial"/>
          <w:b/>
          <w:sz w:val="22"/>
          <w:szCs w:val="22"/>
        </w:rPr>
        <w:t xml:space="preserve"> </w:t>
      </w:r>
      <w:r w:rsidR="0009227D">
        <w:rPr>
          <w:rFonts w:ascii="Arial" w:hAnsi="Arial" w:cs="Arial"/>
          <w:b/>
          <w:sz w:val="22"/>
          <w:szCs w:val="22"/>
        </w:rPr>
        <w:t>N</w:t>
      </w:r>
      <w:r w:rsidR="00CC21E2">
        <w:rPr>
          <w:rFonts w:ascii="Arial" w:hAnsi="Arial" w:cs="Arial"/>
          <w:b/>
          <w:sz w:val="22"/>
          <w:szCs w:val="22"/>
        </w:rPr>
        <w:t>o</w:t>
      </w:r>
      <w:r w:rsidR="0009227D">
        <w:rPr>
          <w:rFonts w:ascii="Arial" w:hAnsi="Arial" w:cs="Arial"/>
          <w:b/>
          <w:sz w:val="22"/>
          <w:szCs w:val="22"/>
        </w:rPr>
        <w:t>w</w:t>
      </w:r>
      <w:r w:rsidR="00CC21E2">
        <w:rPr>
          <w:rFonts w:ascii="Arial" w:hAnsi="Arial" w:cs="Arial"/>
          <w:b/>
          <w:sz w:val="22"/>
          <w:szCs w:val="22"/>
        </w:rPr>
        <w:t>ak</w:t>
      </w:r>
      <w:r w:rsidR="004F1FAE">
        <w:rPr>
          <w:rFonts w:ascii="Arial" w:hAnsi="Arial" w:cs="Arial"/>
          <w:b/>
          <w:sz w:val="22"/>
          <w:szCs w:val="22"/>
        </w:rPr>
        <w:t>owsk</w:t>
      </w:r>
      <w:r w:rsidR="00F21359">
        <w:rPr>
          <w:rFonts w:ascii="Arial" w:hAnsi="Arial" w:cs="Arial"/>
          <w:b/>
          <w:sz w:val="22"/>
          <w:szCs w:val="22"/>
        </w:rPr>
        <w:t>i</w:t>
      </w:r>
    </w:p>
    <w:p w14:paraId="27F1AC43" w14:textId="77777777" w:rsidR="0009227D" w:rsidRPr="001E2FB9" w:rsidRDefault="00B76AB5" w:rsidP="0009227D">
      <w:pPr>
        <w:spacing w:line="276" w:lineRule="auto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tab/>
      </w:r>
      <w:r w:rsidRPr="001E2FB9">
        <w:rPr>
          <w:rFonts w:ascii="Arial" w:hAnsi="Arial" w:cs="Arial"/>
          <w:b/>
          <w:sz w:val="22"/>
          <w:szCs w:val="22"/>
        </w:rPr>
        <w:tab/>
      </w:r>
      <w:r w:rsidR="0009227D">
        <w:rPr>
          <w:rFonts w:ascii="Arial" w:hAnsi="Arial" w:cs="Arial"/>
          <w:b/>
          <w:sz w:val="22"/>
          <w:szCs w:val="22"/>
        </w:rPr>
        <w:tab/>
      </w:r>
      <w:r w:rsidR="0009227D">
        <w:rPr>
          <w:rFonts w:ascii="Arial" w:hAnsi="Arial" w:cs="Arial"/>
          <w:b/>
          <w:sz w:val="22"/>
          <w:szCs w:val="22"/>
        </w:rPr>
        <w:tab/>
      </w:r>
      <w:r w:rsidR="0009227D">
        <w:rPr>
          <w:rFonts w:ascii="Arial" w:hAnsi="Arial" w:cs="Arial"/>
          <w:b/>
          <w:sz w:val="22"/>
          <w:szCs w:val="22"/>
        </w:rPr>
        <w:tab/>
      </w:r>
      <w:r w:rsidR="0009227D">
        <w:rPr>
          <w:rFonts w:ascii="Arial" w:hAnsi="Arial" w:cs="Arial"/>
          <w:b/>
          <w:sz w:val="22"/>
          <w:szCs w:val="22"/>
        </w:rPr>
        <w:tab/>
      </w:r>
      <w:r w:rsidR="0009227D" w:rsidRPr="001E2FB9">
        <w:rPr>
          <w:rFonts w:ascii="Arial" w:hAnsi="Arial" w:cs="Arial"/>
          <w:sz w:val="22"/>
          <w:szCs w:val="22"/>
        </w:rPr>
        <w:t xml:space="preserve">ul. </w:t>
      </w:r>
      <w:r w:rsidR="0009227D">
        <w:rPr>
          <w:rFonts w:ascii="Arial" w:hAnsi="Arial" w:cs="Arial"/>
          <w:sz w:val="22"/>
          <w:szCs w:val="22"/>
        </w:rPr>
        <w:t>Podmokła 14/8</w:t>
      </w:r>
    </w:p>
    <w:p w14:paraId="7D6A5A55" w14:textId="77777777" w:rsidR="0009227D" w:rsidRPr="0009227D" w:rsidRDefault="0009227D" w:rsidP="0009227D">
      <w:pPr>
        <w:spacing w:line="276" w:lineRule="auto"/>
        <w:ind w:left="4248"/>
        <w:rPr>
          <w:rFonts w:ascii="Arial" w:hAnsi="Arial" w:cs="Arial"/>
          <w:sz w:val="22"/>
          <w:szCs w:val="22"/>
        </w:rPr>
      </w:pPr>
      <w:r w:rsidRPr="0009227D">
        <w:rPr>
          <w:rFonts w:ascii="Arial" w:hAnsi="Arial" w:cs="Arial"/>
          <w:sz w:val="22"/>
          <w:szCs w:val="22"/>
        </w:rPr>
        <w:t>85-950 Bydgoszcz</w:t>
      </w:r>
    </w:p>
    <w:p w14:paraId="74186078" w14:textId="4E4EB9FD" w:rsidR="00A81779" w:rsidRPr="001E2FB9" w:rsidRDefault="0009227D" w:rsidP="0009227D">
      <w:pPr>
        <w:spacing w:line="276" w:lineRule="auto"/>
        <w:ind w:left="4248"/>
        <w:rPr>
          <w:rFonts w:ascii="Arial" w:hAnsi="Arial" w:cs="Arial"/>
          <w:i/>
          <w:sz w:val="22"/>
          <w:szCs w:val="22"/>
          <w:u w:val="single"/>
        </w:rPr>
      </w:pPr>
      <w:r w:rsidRPr="0009227D">
        <w:rPr>
          <w:rFonts w:ascii="Arial" w:hAnsi="Arial" w:cs="Arial"/>
          <w:sz w:val="22"/>
          <w:szCs w:val="22"/>
        </w:rPr>
        <w:t xml:space="preserve">PESEL: </w:t>
      </w:r>
      <w:bookmarkStart w:id="2" w:name="_Hlk482601863"/>
      <w:r w:rsidR="000B7682" w:rsidRPr="000B7682">
        <w:rPr>
          <w:rFonts w:ascii="Arial" w:hAnsi="Arial" w:cs="Arial"/>
          <w:sz w:val="22"/>
          <w:szCs w:val="22"/>
        </w:rPr>
        <w:t>81040510390</w:t>
      </w:r>
      <w:bookmarkEnd w:id="2"/>
      <w:r w:rsidRPr="000B7682">
        <w:rPr>
          <w:rFonts w:ascii="Arial" w:hAnsi="Arial" w:cs="Arial"/>
          <w:sz w:val="20"/>
        </w:rPr>
        <w:t xml:space="preserve"> </w:t>
      </w:r>
      <w:r w:rsidRPr="000B7682">
        <w:rPr>
          <w:rFonts w:ascii="Arial" w:hAnsi="Arial" w:cs="Arial"/>
          <w:b/>
          <w:sz w:val="20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br/>
      </w:r>
    </w:p>
    <w:p w14:paraId="6639C384" w14:textId="77777777" w:rsidR="00A81779" w:rsidRPr="001E2FB9" w:rsidRDefault="00A81779" w:rsidP="00CE365F">
      <w:pPr>
        <w:spacing w:line="276" w:lineRule="auto"/>
        <w:rPr>
          <w:rFonts w:ascii="Arial" w:hAnsi="Arial" w:cs="Arial"/>
          <w:sz w:val="22"/>
          <w:szCs w:val="22"/>
        </w:rPr>
      </w:pPr>
    </w:p>
    <w:p w14:paraId="510E9CC2" w14:textId="77777777" w:rsidR="002D00F3" w:rsidRPr="001E2FB9" w:rsidRDefault="002D00F3" w:rsidP="00CE365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8A09758" w14:textId="2BCD2102" w:rsidR="00A81779" w:rsidRPr="001E2FB9" w:rsidRDefault="00A81779" w:rsidP="00CE365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E2FB9">
        <w:rPr>
          <w:rFonts w:ascii="Arial" w:hAnsi="Arial" w:cs="Arial"/>
          <w:b/>
          <w:bCs/>
          <w:sz w:val="22"/>
          <w:szCs w:val="22"/>
          <w:u w:val="single"/>
        </w:rPr>
        <w:t xml:space="preserve">POZEW O </w:t>
      </w:r>
      <w:r w:rsidR="000B7682">
        <w:rPr>
          <w:rFonts w:ascii="Arial" w:hAnsi="Arial" w:cs="Arial"/>
          <w:b/>
          <w:bCs/>
          <w:sz w:val="22"/>
          <w:szCs w:val="22"/>
          <w:u w:val="single"/>
        </w:rPr>
        <w:t xml:space="preserve">SEPRACJĘ </w:t>
      </w:r>
      <w:r w:rsidRPr="001E2FB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3DACEC8" w14:textId="77777777" w:rsidR="00A81779" w:rsidRDefault="0009227D" w:rsidP="00CE365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BEZ ORZEKANIA</w:t>
      </w:r>
      <w:r w:rsidR="00A81779" w:rsidRPr="001E2FB9">
        <w:rPr>
          <w:rFonts w:ascii="Arial" w:hAnsi="Arial" w:cs="Arial"/>
          <w:b/>
          <w:bCs/>
          <w:sz w:val="22"/>
          <w:szCs w:val="22"/>
          <w:u w:val="single"/>
        </w:rPr>
        <w:t xml:space="preserve"> O WINIE</w:t>
      </w:r>
    </w:p>
    <w:p w14:paraId="7C3B90E4" w14:textId="77777777" w:rsidR="0009227D" w:rsidRPr="001E2FB9" w:rsidRDefault="0009227D" w:rsidP="00CE365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 WNIOSKIEM O PODZIAŁ MAJĄTKU</w:t>
      </w:r>
    </w:p>
    <w:p w14:paraId="14326A8D" w14:textId="77777777" w:rsidR="00A81779" w:rsidRPr="001E2FB9" w:rsidRDefault="00A81779" w:rsidP="00CE365F">
      <w:pPr>
        <w:spacing w:line="276" w:lineRule="auto"/>
        <w:rPr>
          <w:rFonts w:ascii="Arial" w:hAnsi="Arial" w:cs="Arial"/>
          <w:sz w:val="22"/>
          <w:szCs w:val="22"/>
        </w:rPr>
      </w:pPr>
    </w:p>
    <w:p w14:paraId="6D2E501A" w14:textId="77777777" w:rsidR="00A81779" w:rsidRPr="001E2FB9" w:rsidRDefault="00A81779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4C3EE15" w14:textId="77777777" w:rsidR="00A81779" w:rsidRPr="001E2FB9" w:rsidRDefault="00A81779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>W imieniu powódki, przedkładając udzielone mi przez nią pełnomocnictwo procesowe, wnoszę o :</w:t>
      </w:r>
    </w:p>
    <w:p w14:paraId="0B916031" w14:textId="77777777" w:rsidR="00F957C6" w:rsidRPr="001E2FB9" w:rsidRDefault="00F957C6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323F2FE" w14:textId="78EBAF2E" w:rsidR="00237EE9" w:rsidRPr="000B7682" w:rsidRDefault="000B7682" w:rsidP="000B768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orzeczenie separacji w</w:t>
      </w:r>
      <w:r w:rsidR="00A81779" w:rsidRPr="000B7682">
        <w:rPr>
          <w:rFonts w:ascii="Arial" w:hAnsi="Arial" w:cs="Arial"/>
          <w:sz w:val="22"/>
          <w:szCs w:val="22"/>
        </w:rPr>
        <w:t xml:space="preserve"> małżeństw</w:t>
      </w:r>
      <w:r>
        <w:rPr>
          <w:rFonts w:ascii="Arial" w:hAnsi="Arial" w:cs="Arial"/>
          <w:sz w:val="22"/>
          <w:szCs w:val="22"/>
        </w:rPr>
        <w:t>ie</w:t>
      </w:r>
      <w:r w:rsidR="00A81779" w:rsidRPr="000B7682">
        <w:rPr>
          <w:rFonts w:ascii="Arial" w:hAnsi="Arial" w:cs="Arial"/>
          <w:sz w:val="22"/>
          <w:szCs w:val="22"/>
        </w:rPr>
        <w:t xml:space="preserve"> zawart</w:t>
      </w:r>
      <w:r>
        <w:rPr>
          <w:rFonts w:ascii="Arial" w:hAnsi="Arial" w:cs="Arial"/>
          <w:sz w:val="22"/>
          <w:szCs w:val="22"/>
        </w:rPr>
        <w:t xml:space="preserve">ym </w:t>
      </w:r>
      <w:r w:rsidR="00A81779" w:rsidRPr="000B7682">
        <w:rPr>
          <w:rFonts w:ascii="Arial" w:hAnsi="Arial" w:cs="Arial"/>
          <w:sz w:val="22"/>
          <w:szCs w:val="22"/>
        </w:rPr>
        <w:t xml:space="preserve">w dniu </w:t>
      </w:r>
      <w:r w:rsidR="001B4063" w:rsidRPr="000B7682">
        <w:rPr>
          <w:rFonts w:ascii="Arial" w:hAnsi="Arial" w:cs="Arial"/>
          <w:sz w:val="22"/>
          <w:szCs w:val="22"/>
        </w:rPr>
        <w:t xml:space="preserve">7 sierpnia </w:t>
      </w:r>
      <w:r>
        <w:rPr>
          <w:rFonts w:ascii="Arial" w:hAnsi="Arial" w:cs="Arial"/>
          <w:sz w:val="22"/>
          <w:szCs w:val="22"/>
        </w:rPr>
        <w:t>2006</w:t>
      </w:r>
      <w:r w:rsidR="001B4063" w:rsidRPr="000B7682">
        <w:rPr>
          <w:rFonts w:ascii="Arial" w:hAnsi="Arial" w:cs="Arial"/>
          <w:sz w:val="22"/>
          <w:szCs w:val="22"/>
        </w:rPr>
        <w:t xml:space="preserve"> </w:t>
      </w:r>
      <w:r w:rsidR="00A81779" w:rsidRPr="000B7682">
        <w:rPr>
          <w:rFonts w:ascii="Arial" w:hAnsi="Arial" w:cs="Arial"/>
          <w:sz w:val="22"/>
          <w:szCs w:val="22"/>
        </w:rPr>
        <w:t xml:space="preserve">r. </w:t>
      </w:r>
      <w:r w:rsidR="001E4BFB" w:rsidRPr="000B7682">
        <w:rPr>
          <w:rFonts w:ascii="Arial" w:hAnsi="Arial" w:cs="Arial"/>
          <w:sz w:val="22"/>
          <w:szCs w:val="22"/>
        </w:rPr>
        <w:t xml:space="preserve">w </w:t>
      </w:r>
      <w:r w:rsidR="002A6136" w:rsidRPr="000B7682">
        <w:rPr>
          <w:rFonts w:ascii="Arial" w:hAnsi="Arial" w:cs="Arial"/>
          <w:sz w:val="22"/>
          <w:szCs w:val="22"/>
        </w:rPr>
        <w:t xml:space="preserve">Brodnicy </w:t>
      </w:r>
      <w:r w:rsidR="003707FF">
        <w:rPr>
          <w:rFonts w:ascii="Arial" w:hAnsi="Arial" w:cs="Arial"/>
          <w:sz w:val="22"/>
          <w:szCs w:val="22"/>
        </w:rPr>
        <w:t xml:space="preserve">zarejestrowanym przez Kierownika </w:t>
      </w:r>
      <w:r w:rsidR="001E4BFB" w:rsidRPr="000B7682">
        <w:rPr>
          <w:rFonts w:ascii="Arial" w:hAnsi="Arial" w:cs="Arial"/>
          <w:sz w:val="22"/>
          <w:szCs w:val="22"/>
        </w:rPr>
        <w:t>Urzęd</w:t>
      </w:r>
      <w:r w:rsidR="003707FF">
        <w:rPr>
          <w:rFonts w:ascii="Arial" w:hAnsi="Arial" w:cs="Arial"/>
          <w:sz w:val="22"/>
          <w:szCs w:val="22"/>
        </w:rPr>
        <w:t>u</w:t>
      </w:r>
      <w:r w:rsidR="001E4BFB" w:rsidRPr="000B7682">
        <w:rPr>
          <w:rFonts w:ascii="Arial" w:hAnsi="Arial" w:cs="Arial"/>
          <w:sz w:val="22"/>
          <w:szCs w:val="22"/>
        </w:rPr>
        <w:t xml:space="preserve"> Stanu Cywilnego w </w:t>
      </w:r>
      <w:r w:rsidR="00237EE9" w:rsidRPr="000B7682">
        <w:rPr>
          <w:rFonts w:ascii="Arial" w:hAnsi="Arial" w:cs="Arial"/>
          <w:sz w:val="22"/>
          <w:szCs w:val="22"/>
        </w:rPr>
        <w:t xml:space="preserve">Brodnicy </w:t>
      </w:r>
      <w:r w:rsidR="003707FF">
        <w:rPr>
          <w:rFonts w:ascii="Arial" w:hAnsi="Arial" w:cs="Arial"/>
          <w:sz w:val="22"/>
          <w:szCs w:val="22"/>
        </w:rPr>
        <w:t xml:space="preserve">pod </w:t>
      </w:r>
      <w:r w:rsidR="003707FF" w:rsidRPr="000B7682">
        <w:rPr>
          <w:rFonts w:ascii="Arial" w:hAnsi="Arial" w:cs="Arial"/>
          <w:sz w:val="22"/>
          <w:szCs w:val="22"/>
        </w:rPr>
        <w:t xml:space="preserve">nr aktu małżeństwa </w:t>
      </w:r>
      <w:r w:rsidR="00237EE9" w:rsidRPr="000B7682">
        <w:rPr>
          <w:rFonts w:ascii="Arial" w:hAnsi="Arial" w:cs="Arial"/>
          <w:sz w:val="22"/>
          <w:szCs w:val="22"/>
        </w:rPr>
        <w:t xml:space="preserve">nr </w:t>
      </w:r>
      <w:r w:rsidR="003707FF" w:rsidRPr="003707FF">
        <w:rPr>
          <w:rFonts w:ascii="Arial" w:hAnsi="Arial" w:cs="Arial"/>
          <w:sz w:val="22"/>
          <w:szCs w:val="22"/>
        </w:rPr>
        <w:t>0403060/00/AM/200</w:t>
      </w:r>
      <w:r w:rsidR="00072D16">
        <w:rPr>
          <w:rFonts w:ascii="Arial" w:hAnsi="Arial" w:cs="Arial"/>
          <w:sz w:val="22"/>
          <w:szCs w:val="22"/>
        </w:rPr>
        <w:t>6</w:t>
      </w:r>
      <w:r w:rsidR="003707FF" w:rsidRPr="003707FF">
        <w:rPr>
          <w:rFonts w:ascii="Arial" w:hAnsi="Arial" w:cs="Arial"/>
          <w:sz w:val="22"/>
          <w:szCs w:val="22"/>
        </w:rPr>
        <w:t>/066268</w:t>
      </w:r>
      <w:r w:rsidR="00A81779" w:rsidRPr="003707FF">
        <w:rPr>
          <w:rFonts w:ascii="Arial" w:hAnsi="Arial" w:cs="Arial"/>
          <w:sz w:val="22"/>
          <w:szCs w:val="22"/>
        </w:rPr>
        <w:t>,</w:t>
      </w:r>
      <w:r w:rsidR="00A81779" w:rsidRPr="000B7682">
        <w:rPr>
          <w:rFonts w:ascii="Arial" w:hAnsi="Arial" w:cs="Arial"/>
          <w:sz w:val="22"/>
          <w:szCs w:val="22"/>
        </w:rPr>
        <w:t xml:space="preserve"> pomiędzy </w:t>
      </w:r>
      <w:r w:rsidR="00CC21E2" w:rsidRPr="000B7682">
        <w:rPr>
          <w:rFonts w:ascii="Arial" w:hAnsi="Arial" w:cs="Arial"/>
          <w:sz w:val="22"/>
          <w:szCs w:val="22"/>
        </w:rPr>
        <w:t>Jo</w:t>
      </w:r>
      <w:r w:rsidR="001E4BFB" w:rsidRPr="000B7682">
        <w:rPr>
          <w:rFonts w:ascii="Arial" w:hAnsi="Arial" w:cs="Arial"/>
          <w:sz w:val="22"/>
          <w:szCs w:val="22"/>
        </w:rPr>
        <w:t xml:space="preserve">anną </w:t>
      </w:r>
      <w:r w:rsidR="00237EE9" w:rsidRPr="000B7682">
        <w:rPr>
          <w:rFonts w:ascii="Arial" w:hAnsi="Arial" w:cs="Arial"/>
          <w:sz w:val="22"/>
          <w:szCs w:val="22"/>
        </w:rPr>
        <w:t>N</w:t>
      </w:r>
      <w:r w:rsidR="00CC21E2" w:rsidRPr="000B7682">
        <w:rPr>
          <w:rFonts w:ascii="Arial" w:hAnsi="Arial" w:cs="Arial"/>
          <w:sz w:val="22"/>
          <w:szCs w:val="22"/>
        </w:rPr>
        <w:t>o</w:t>
      </w:r>
      <w:r w:rsidR="00237EE9" w:rsidRPr="000B7682">
        <w:rPr>
          <w:rFonts w:ascii="Arial" w:hAnsi="Arial" w:cs="Arial"/>
          <w:sz w:val="22"/>
          <w:szCs w:val="22"/>
        </w:rPr>
        <w:t>w</w:t>
      </w:r>
      <w:r w:rsidR="00CC21E2" w:rsidRPr="000B7682">
        <w:rPr>
          <w:rFonts w:ascii="Arial" w:hAnsi="Arial" w:cs="Arial"/>
          <w:sz w:val="22"/>
          <w:szCs w:val="22"/>
        </w:rPr>
        <w:t xml:space="preserve">ak </w:t>
      </w:r>
      <w:r w:rsidR="001E2FB9" w:rsidRPr="000B7682">
        <w:rPr>
          <w:rFonts w:ascii="Arial" w:hAnsi="Arial" w:cs="Arial"/>
          <w:sz w:val="22"/>
          <w:szCs w:val="22"/>
        </w:rPr>
        <w:t xml:space="preserve">(nazwisko rodowe: </w:t>
      </w:r>
      <w:r w:rsidRPr="000B7682">
        <w:rPr>
          <w:rFonts w:ascii="Arial" w:hAnsi="Arial" w:cs="Arial"/>
          <w:sz w:val="22"/>
          <w:szCs w:val="22"/>
        </w:rPr>
        <w:t>Śliwińska</w:t>
      </w:r>
      <w:r w:rsidR="001E2FB9" w:rsidRPr="000B7682">
        <w:rPr>
          <w:rFonts w:ascii="Arial" w:hAnsi="Arial" w:cs="Arial"/>
          <w:sz w:val="22"/>
          <w:szCs w:val="22"/>
        </w:rPr>
        <w:t>),</w:t>
      </w:r>
      <w:r w:rsidR="001E4BFB" w:rsidRPr="000B7682">
        <w:rPr>
          <w:rFonts w:ascii="Arial" w:hAnsi="Arial" w:cs="Arial"/>
          <w:sz w:val="22"/>
          <w:szCs w:val="22"/>
        </w:rPr>
        <w:t xml:space="preserve"> </w:t>
      </w:r>
      <w:r w:rsidR="00237EE9" w:rsidRPr="000B7682">
        <w:rPr>
          <w:rFonts w:ascii="Arial" w:hAnsi="Arial" w:cs="Arial"/>
          <w:sz w:val="22"/>
          <w:szCs w:val="22"/>
        </w:rPr>
        <w:t xml:space="preserve">PESEL </w:t>
      </w:r>
      <w:r w:rsidRPr="000B7682">
        <w:rPr>
          <w:rFonts w:ascii="Arial" w:hAnsi="Arial" w:cs="Arial"/>
          <w:sz w:val="22"/>
          <w:szCs w:val="22"/>
        </w:rPr>
        <w:t>82030305605</w:t>
      </w:r>
      <w:r w:rsidR="001E2FB9" w:rsidRPr="000B7682">
        <w:rPr>
          <w:rFonts w:ascii="Arial" w:hAnsi="Arial" w:cs="Arial"/>
          <w:sz w:val="22"/>
          <w:szCs w:val="22"/>
        </w:rPr>
        <w:t>,</w:t>
      </w:r>
      <w:r w:rsidR="003E2487" w:rsidRPr="000B7682">
        <w:rPr>
          <w:rFonts w:ascii="Arial" w:hAnsi="Arial" w:cs="Arial"/>
          <w:sz w:val="22"/>
          <w:szCs w:val="22"/>
        </w:rPr>
        <w:t xml:space="preserve"> a </w:t>
      </w:r>
      <w:r w:rsidR="006C33BC" w:rsidRPr="000B7682">
        <w:rPr>
          <w:rFonts w:ascii="Arial" w:hAnsi="Arial" w:cs="Arial"/>
          <w:sz w:val="22"/>
          <w:szCs w:val="22"/>
        </w:rPr>
        <w:t xml:space="preserve">Robertem </w:t>
      </w:r>
      <w:r w:rsidR="00CC21E2" w:rsidRPr="000B7682">
        <w:rPr>
          <w:rFonts w:ascii="Arial" w:hAnsi="Arial" w:cs="Arial"/>
          <w:sz w:val="22"/>
          <w:szCs w:val="22"/>
        </w:rPr>
        <w:t>Polak</w:t>
      </w:r>
      <w:r w:rsidR="00A81779" w:rsidRPr="000B7682">
        <w:rPr>
          <w:rFonts w:ascii="Arial" w:hAnsi="Arial" w:cs="Arial"/>
          <w:sz w:val="22"/>
          <w:szCs w:val="22"/>
        </w:rPr>
        <w:t>,</w:t>
      </w:r>
      <w:r w:rsidR="006334AA" w:rsidRPr="000B7682">
        <w:rPr>
          <w:rFonts w:ascii="Arial" w:hAnsi="Arial" w:cs="Arial"/>
          <w:sz w:val="22"/>
          <w:szCs w:val="22"/>
        </w:rPr>
        <w:t xml:space="preserve"> PESEL </w:t>
      </w:r>
      <w:r w:rsidRPr="000B7682">
        <w:rPr>
          <w:rFonts w:ascii="Arial" w:hAnsi="Arial" w:cs="Arial"/>
          <w:sz w:val="22"/>
          <w:szCs w:val="22"/>
        </w:rPr>
        <w:t>81040510390</w:t>
      </w:r>
      <w:r w:rsidR="006334AA" w:rsidRPr="000B7682">
        <w:rPr>
          <w:rFonts w:ascii="Arial" w:hAnsi="Arial" w:cs="Arial"/>
          <w:sz w:val="22"/>
          <w:szCs w:val="22"/>
        </w:rPr>
        <w:t xml:space="preserve">, przez bez orzekania o winie. </w:t>
      </w:r>
    </w:p>
    <w:p w14:paraId="752DE724" w14:textId="0D840341" w:rsidR="00467D62" w:rsidRPr="00237EE9" w:rsidRDefault="00237EE9" w:rsidP="006D520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7682">
        <w:rPr>
          <w:rFonts w:ascii="Arial" w:hAnsi="Arial" w:cs="Arial"/>
          <w:sz w:val="22"/>
          <w:szCs w:val="22"/>
        </w:rPr>
        <w:t>p</w:t>
      </w:r>
      <w:r w:rsidR="00A81779" w:rsidRPr="000B7682">
        <w:rPr>
          <w:rFonts w:ascii="Arial" w:hAnsi="Arial" w:cs="Arial"/>
          <w:sz w:val="22"/>
          <w:szCs w:val="22"/>
        </w:rPr>
        <w:t>owierzenie obojgu rodzicom wykonywania władzy rod</w:t>
      </w:r>
      <w:r w:rsidR="00A81779" w:rsidRPr="00237EE9">
        <w:rPr>
          <w:rFonts w:ascii="Arial" w:hAnsi="Arial" w:cs="Arial"/>
          <w:sz w:val="22"/>
          <w:szCs w:val="22"/>
        </w:rPr>
        <w:t>zicielskiej nad</w:t>
      </w:r>
      <w:r w:rsidR="004507FB" w:rsidRPr="00237EE9">
        <w:rPr>
          <w:rFonts w:ascii="Arial" w:hAnsi="Arial" w:cs="Arial"/>
          <w:sz w:val="22"/>
          <w:szCs w:val="22"/>
        </w:rPr>
        <w:t xml:space="preserve"> </w:t>
      </w:r>
      <w:r w:rsidR="00A81779" w:rsidRPr="00237EE9">
        <w:rPr>
          <w:rFonts w:ascii="Arial" w:hAnsi="Arial" w:cs="Arial"/>
          <w:sz w:val="22"/>
          <w:szCs w:val="22"/>
        </w:rPr>
        <w:t>małoletni</w:t>
      </w:r>
      <w:r w:rsidR="0004112C" w:rsidRPr="00237EE9">
        <w:rPr>
          <w:rFonts w:ascii="Arial" w:hAnsi="Arial" w:cs="Arial"/>
          <w:sz w:val="22"/>
          <w:szCs w:val="22"/>
        </w:rPr>
        <w:t xml:space="preserve">m </w:t>
      </w:r>
      <w:r w:rsidR="00CC21E2" w:rsidRPr="00237EE9">
        <w:rPr>
          <w:rFonts w:ascii="Arial" w:hAnsi="Arial" w:cs="Arial"/>
          <w:sz w:val="22"/>
          <w:szCs w:val="22"/>
        </w:rPr>
        <w:t xml:space="preserve">synem </w:t>
      </w:r>
      <w:r w:rsidR="006334AA">
        <w:rPr>
          <w:rFonts w:ascii="Arial" w:hAnsi="Arial" w:cs="Arial"/>
          <w:sz w:val="22"/>
          <w:szCs w:val="22"/>
        </w:rPr>
        <w:t>M</w:t>
      </w:r>
      <w:r w:rsidR="00CC21E2" w:rsidRPr="00237EE9">
        <w:rPr>
          <w:rFonts w:ascii="Arial" w:hAnsi="Arial" w:cs="Arial"/>
          <w:sz w:val="22"/>
          <w:szCs w:val="22"/>
        </w:rPr>
        <w:t>at</w:t>
      </w:r>
      <w:r w:rsidR="006334AA">
        <w:rPr>
          <w:rFonts w:ascii="Arial" w:hAnsi="Arial" w:cs="Arial"/>
          <w:sz w:val="22"/>
          <w:szCs w:val="22"/>
        </w:rPr>
        <w:t>euszem Now</w:t>
      </w:r>
      <w:r w:rsidR="00CC21E2" w:rsidRPr="00237EE9">
        <w:rPr>
          <w:rFonts w:ascii="Arial" w:hAnsi="Arial" w:cs="Arial"/>
          <w:sz w:val="22"/>
          <w:szCs w:val="22"/>
        </w:rPr>
        <w:t>ak</w:t>
      </w:r>
      <w:r w:rsidR="003707FF">
        <w:rPr>
          <w:rFonts w:ascii="Arial" w:hAnsi="Arial" w:cs="Arial"/>
          <w:sz w:val="22"/>
          <w:szCs w:val="22"/>
        </w:rPr>
        <w:t>owski</w:t>
      </w:r>
      <w:r w:rsidR="006334AA">
        <w:rPr>
          <w:rFonts w:ascii="Arial" w:hAnsi="Arial" w:cs="Arial"/>
          <w:sz w:val="22"/>
          <w:szCs w:val="22"/>
        </w:rPr>
        <w:t>m,</w:t>
      </w:r>
      <w:r w:rsidR="00CC21E2" w:rsidRPr="00237EE9">
        <w:rPr>
          <w:rFonts w:ascii="Arial" w:hAnsi="Arial" w:cs="Arial"/>
          <w:sz w:val="22"/>
          <w:szCs w:val="22"/>
        </w:rPr>
        <w:t xml:space="preserve"> </w:t>
      </w:r>
      <w:r w:rsidR="006334AA">
        <w:rPr>
          <w:rFonts w:ascii="Arial" w:hAnsi="Arial" w:cs="Arial"/>
          <w:sz w:val="22"/>
          <w:szCs w:val="22"/>
        </w:rPr>
        <w:t>urodzonym 7</w:t>
      </w:r>
      <w:r w:rsidR="005A1A1F" w:rsidRPr="00237EE9">
        <w:rPr>
          <w:rFonts w:ascii="Arial" w:hAnsi="Arial" w:cs="Arial"/>
          <w:sz w:val="22"/>
          <w:szCs w:val="22"/>
        </w:rPr>
        <w:t xml:space="preserve"> </w:t>
      </w:r>
      <w:r w:rsidR="006334AA">
        <w:rPr>
          <w:rFonts w:ascii="Arial" w:hAnsi="Arial" w:cs="Arial"/>
          <w:sz w:val="22"/>
          <w:szCs w:val="22"/>
        </w:rPr>
        <w:t xml:space="preserve">czerwca 2007 </w:t>
      </w:r>
      <w:r w:rsidR="006C33BC" w:rsidRPr="00237EE9">
        <w:rPr>
          <w:rFonts w:ascii="Arial" w:hAnsi="Arial" w:cs="Arial"/>
          <w:sz w:val="22"/>
          <w:szCs w:val="22"/>
        </w:rPr>
        <w:t>r.</w:t>
      </w:r>
      <w:r w:rsidR="00A81779" w:rsidRPr="00237EE9">
        <w:rPr>
          <w:rFonts w:ascii="Arial" w:hAnsi="Arial" w:cs="Arial"/>
          <w:sz w:val="22"/>
          <w:szCs w:val="22"/>
        </w:rPr>
        <w:t xml:space="preserve"> </w:t>
      </w:r>
      <w:r w:rsidR="009711B2" w:rsidRPr="00237EE9">
        <w:rPr>
          <w:rFonts w:ascii="Arial" w:hAnsi="Arial" w:cs="Arial"/>
          <w:sz w:val="22"/>
          <w:szCs w:val="22"/>
        </w:rPr>
        <w:t>na podstawie sporzą</w:t>
      </w:r>
      <w:r w:rsidR="006334AA">
        <w:rPr>
          <w:rFonts w:ascii="Arial" w:hAnsi="Arial" w:cs="Arial"/>
          <w:sz w:val="22"/>
          <w:szCs w:val="22"/>
        </w:rPr>
        <w:t xml:space="preserve">dzonego między stronami </w:t>
      </w:r>
      <w:r w:rsidR="009711B2" w:rsidRPr="00237EE9">
        <w:rPr>
          <w:rFonts w:ascii="Arial" w:hAnsi="Arial" w:cs="Arial"/>
          <w:sz w:val="22"/>
          <w:szCs w:val="22"/>
        </w:rPr>
        <w:t>porozumienia</w:t>
      </w:r>
      <w:r w:rsidR="003104D7" w:rsidRPr="00237EE9">
        <w:rPr>
          <w:rFonts w:ascii="Arial" w:hAnsi="Arial" w:cs="Arial"/>
          <w:sz w:val="22"/>
          <w:szCs w:val="22"/>
        </w:rPr>
        <w:t>,</w:t>
      </w:r>
      <w:r w:rsidR="009711B2" w:rsidRPr="00237EE9">
        <w:rPr>
          <w:rFonts w:ascii="Arial" w:hAnsi="Arial" w:cs="Arial"/>
          <w:sz w:val="22"/>
          <w:szCs w:val="22"/>
        </w:rPr>
        <w:t xml:space="preserve"> o którym mowa w art. </w:t>
      </w:r>
      <w:r w:rsidR="003104D7" w:rsidRPr="00237EE9">
        <w:rPr>
          <w:rFonts w:ascii="Arial" w:hAnsi="Arial" w:cs="Arial"/>
          <w:sz w:val="22"/>
          <w:szCs w:val="22"/>
        </w:rPr>
        <w:t>58 § 1 oraz 107</w:t>
      </w:r>
      <w:r w:rsidR="009711B2" w:rsidRPr="00237EE9">
        <w:rPr>
          <w:rFonts w:ascii="Arial" w:hAnsi="Arial" w:cs="Arial"/>
          <w:sz w:val="22"/>
          <w:szCs w:val="22"/>
        </w:rPr>
        <w:t xml:space="preserve"> </w:t>
      </w:r>
      <w:r w:rsidR="003104D7" w:rsidRPr="00237EE9">
        <w:rPr>
          <w:rFonts w:ascii="Arial" w:hAnsi="Arial" w:cs="Arial"/>
          <w:sz w:val="22"/>
          <w:szCs w:val="22"/>
        </w:rPr>
        <w:t xml:space="preserve">§2 KRiO </w:t>
      </w:r>
      <w:r w:rsidR="00A81779" w:rsidRPr="00237EE9">
        <w:rPr>
          <w:rFonts w:ascii="Arial" w:hAnsi="Arial" w:cs="Arial"/>
          <w:sz w:val="22"/>
          <w:szCs w:val="22"/>
        </w:rPr>
        <w:t>wraz z ustal</w:t>
      </w:r>
      <w:r w:rsidR="006C33BC" w:rsidRPr="00237EE9">
        <w:rPr>
          <w:rFonts w:ascii="Arial" w:hAnsi="Arial" w:cs="Arial"/>
          <w:sz w:val="22"/>
          <w:szCs w:val="22"/>
        </w:rPr>
        <w:t>eniem miejsca pobytu małoletni</w:t>
      </w:r>
      <w:r w:rsidR="0004112C" w:rsidRPr="00237EE9">
        <w:rPr>
          <w:rFonts w:ascii="Arial" w:hAnsi="Arial" w:cs="Arial"/>
          <w:sz w:val="22"/>
          <w:szCs w:val="22"/>
        </w:rPr>
        <w:t>ego</w:t>
      </w:r>
      <w:r w:rsidR="006C33BC" w:rsidRPr="00237EE9">
        <w:rPr>
          <w:rFonts w:ascii="Arial" w:hAnsi="Arial" w:cs="Arial"/>
          <w:sz w:val="22"/>
          <w:szCs w:val="22"/>
        </w:rPr>
        <w:t xml:space="preserve"> </w:t>
      </w:r>
      <w:r w:rsidR="0004112C" w:rsidRPr="00237EE9">
        <w:rPr>
          <w:rFonts w:ascii="Arial" w:hAnsi="Arial" w:cs="Arial"/>
          <w:sz w:val="22"/>
          <w:szCs w:val="22"/>
        </w:rPr>
        <w:t>syna</w:t>
      </w:r>
      <w:r w:rsidR="00A81779" w:rsidRPr="00237EE9">
        <w:rPr>
          <w:rFonts w:ascii="Arial" w:hAnsi="Arial" w:cs="Arial"/>
          <w:sz w:val="22"/>
          <w:szCs w:val="22"/>
        </w:rPr>
        <w:t xml:space="preserve"> po rozwiązaniu małżeństwa przy powódce, tj. w każdor</w:t>
      </w:r>
      <w:r w:rsidR="00B260F2" w:rsidRPr="00237EE9">
        <w:rPr>
          <w:rFonts w:ascii="Arial" w:hAnsi="Arial" w:cs="Arial"/>
          <w:sz w:val="22"/>
          <w:szCs w:val="22"/>
        </w:rPr>
        <w:t>azowym jej miejscu zamieszkania</w:t>
      </w:r>
      <w:r w:rsidR="00DD2F0C" w:rsidRPr="00237EE9">
        <w:rPr>
          <w:rFonts w:ascii="Arial" w:hAnsi="Arial" w:cs="Arial"/>
          <w:sz w:val="22"/>
          <w:szCs w:val="22"/>
        </w:rPr>
        <w:t xml:space="preserve"> oraz ustalenia w tym porozumieniu</w:t>
      </w:r>
      <w:r w:rsidR="003104D7" w:rsidRPr="00237EE9">
        <w:rPr>
          <w:rFonts w:ascii="Arial" w:hAnsi="Arial" w:cs="Arial"/>
          <w:sz w:val="22"/>
          <w:szCs w:val="22"/>
        </w:rPr>
        <w:t xml:space="preserve"> pozwanemu </w:t>
      </w:r>
      <w:r w:rsidR="00A81779" w:rsidRPr="00237EE9">
        <w:rPr>
          <w:rFonts w:ascii="Arial" w:hAnsi="Arial" w:cs="Arial"/>
          <w:sz w:val="22"/>
          <w:szCs w:val="22"/>
        </w:rPr>
        <w:t xml:space="preserve">prawa do nieograniczonych kontaktów osobistych z </w:t>
      </w:r>
      <w:r w:rsidR="00EA0D18" w:rsidRPr="00237EE9">
        <w:rPr>
          <w:rFonts w:ascii="Arial" w:hAnsi="Arial" w:cs="Arial"/>
          <w:sz w:val="22"/>
          <w:szCs w:val="22"/>
        </w:rPr>
        <w:t>małoletnim</w:t>
      </w:r>
      <w:r w:rsidR="004507FB" w:rsidRPr="00237EE9">
        <w:rPr>
          <w:rFonts w:ascii="Arial" w:hAnsi="Arial" w:cs="Arial"/>
          <w:sz w:val="22"/>
          <w:szCs w:val="22"/>
        </w:rPr>
        <w:t xml:space="preserve"> </w:t>
      </w:r>
      <w:r w:rsidR="00EA0D18" w:rsidRPr="00237EE9">
        <w:rPr>
          <w:rFonts w:ascii="Arial" w:hAnsi="Arial" w:cs="Arial"/>
          <w:sz w:val="22"/>
          <w:szCs w:val="22"/>
        </w:rPr>
        <w:t>synem stron</w:t>
      </w:r>
      <w:r w:rsidR="004507FB" w:rsidRPr="00237EE9">
        <w:rPr>
          <w:rFonts w:ascii="Arial" w:hAnsi="Arial" w:cs="Arial"/>
          <w:sz w:val="22"/>
          <w:szCs w:val="22"/>
        </w:rPr>
        <w:t xml:space="preserve"> </w:t>
      </w:r>
      <w:r w:rsidR="006334AA">
        <w:rPr>
          <w:rFonts w:ascii="Arial" w:hAnsi="Arial" w:cs="Arial"/>
          <w:sz w:val="22"/>
          <w:szCs w:val="22"/>
        </w:rPr>
        <w:t>M</w:t>
      </w:r>
      <w:r w:rsidR="00CC21E2" w:rsidRPr="00237EE9">
        <w:rPr>
          <w:rFonts w:ascii="Arial" w:hAnsi="Arial" w:cs="Arial"/>
          <w:sz w:val="22"/>
          <w:szCs w:val="22"/>
        </w:rPr>
        <w:t>at</w:t>
      </w:r>
      <w:r w:rsidR="006334AA">
        <w:rPr>
          <w:rFonts w:ascii="Arial" w:hAnsi="Arial" w:cs="Arial"/>
          <w:sz w:val="22"/>
          <w:szCs w:val="22"/>
        </w:rPr>
        <w:t>euszem Nowa</w:t>
      </w:r>
      <w:r w:rsidR="00CC21E2" w:rsidRPr="00237EE9">
        <w:rPr>
          <w:rFonts w:ascii="Arial" w:hAnsi="Arial" w:cs="Arial"/>
          <w:sz w:val="22"/>
          <w:szCs w:val="22"/>
        </w:rPr>
        <w:t>k</w:t>
      </w:r>
      <w:r w:rsidR="003707FF">
        <w:rPr>
          <w:rFonts w:ascii="Arial" w:hAnsi="Arial" w:cs="Arial"/>
          <w:sz w:val="22"/>
          <w:szCs w:val="22"/>
        </w:rPr>
        <w:t>owskim</w:t>
      </w:r>
      <w:r w:rsidR="004507FB" w:rsidRPr="00237EE9">
        <w:rPr>
          <w:rFonts w:ascii="Arial" w:hAnsi="Arial" w:cs="Arial"/>
          <w:sz w:val="22"/>
          <w:szCs w:val="22"/>
        </w:rPr>
        <w:t>;</w:t>
      </w:r>
    </w:p>
    <w:p w14:paraId="7D094D5B" w14:textId="0071AD48" w:rsidR="002940EA" w:rsidRDefault="007C5D9A" w:rsidP="002940EA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 xml:space="preserve">zobowiązanie pozwanego do ponoszenia </w:t>
      </w:r>
      <w:r w:rsidRPr="006A4476">
        <w:rPr>
          <w:rFonts w:ascii="Arial" w:hAnsi="Arial" w:cs="Arial"/>
          <w:sz w:val="22"/>
          <w:szCs w:val="22"/>
        </w:rPr>
        <w:t xml:space="preserve">kosztów utrzymania i wychowania małoletniego syna stron </w:t>
      </w:r>
      <w:r w:rsidR="006334AA" w:rsidRPr="006A4476">
        <w:rPr>
          <w:rFonts w:ascii="Arial" w:hAnsi="Arial" w:cs="Arial"/>
          <w:sz w:val="22"/>
          <w:szCs w:val="22"/>
        </w:rPr>
        <w:t>Mateusza Nowak</w:t>
      </w:r>
      <w:r w:rsidR="00D56B6F" w:rsidRPr="006A4476">
        <w:rPr>
          <w:rFonts w:ascii="Arial" w:hAnsi="Arial" w:cs="Arial"/>
          <w:sz w:val="22"/>
          <w:szCs w:val="22"/>
        </w:rPr>
        <w:t>owskiego PESEL</w:t>
      </w:r>
      <w:r w:rsidR="006334AA" w:rsidRPr="006A4476">
        <w:rPr>
          <w:rFonts w:ascii="Arial" w:hAnsi="Arial" w:cs="Arial"/>
          <w:sz w:val="22"/>
          <w:szCs w:val="22"/>
        </w:rPr>
        <w:t xml:space="preserve"> </w:t>
      </w:r>
      <w:r w:rsidR="006A4476" w:rsidRPr="006A4476">
        <w:rPr>
          <w:rFonts w:ascii="Arial" w:hAnsi="Arial" w:cs="Arial"/>
          <w:sz w:val="22"/>
          <w:szCs w:val="22"/>
        </w:rPr>
        <w:t>07260713111</w:t>
      </w:r>
      <w:r w:rsidR="006A4476">
        <w:rPr>
          <w:rFonts w:ascii="Arial" w:hAnsi="Arial" w:cs="Arial"/>
          <w:sz w:val="22"/>
          <w:szCs w:val="22"/>
        </w:rPr>
        <w:t xml:space="preserve"> </w:t>
      </w:r>
      <w:r w:rsidRPr="006A4476">
        <w:rPr>
          <w:rFonts w:ascii="Arial" w:hAnsi="Arial" w:cs="Arial"/>
          <w:sz w:val="22"/>
          <w:szCs w:val="22"/>
        </w:rPr>
        <w:t>poprzez</w:t>
      </w:r>
      <w:r w:rsidRPr="001E2FB9">
        <w:rPr>
          <w:rFonts w:ascii="Arial" w:hAnsi="Arial" w:cs="Arial"/>
          <w:sz w:val="22"/>
          <w:szCs w:val="22"/>
        </w:rPr>
        <w:t xml:space="preserve"> </w:t>
      </w:r>
      <w:r w:rsidRPr="001E2FB9">
        <w:rPr>
          <w:rFonts w:ascii="Arial" w:hAnsi="Arial" w:cs="Arial"/>
          <w:sz w:val="22"/>
          <w:szCs w:val="22"/>
        </w:rPr>
        <w:lastRenderedPageBreak/>
        <w:t>zapłatę</w:t>
      </w:r>
      <w:r w:rsidR="0094194D">
        <w:rPr>
          <w:rFonts w:ascii="Arial" w:hAnsi="Arial" w:cs="Arial"/>
          <w:sz w:val="22"/>
          <w:szCs w:val="22"/>
        </w:rPr>
        <w:t xml:space="preserve"> renty alimentacyjnej w kwocie </w:t>
      </w:r>
      <w:r w:rsidR="006A4476">
        <w:rPr>
          <w:rFonts w:ascii="Arial" w:hAnsi="Arial" w:cs="Arial"/>
          <w:sz w:val="22"/>
          <w:szCs w:val="22"/>
        </w:rPr>
        <w:t>75</w:t>
      </w:r>
      <w:r w:rsidRPr="001E2FB9">
        <w:rPr>
          <w:rFonts w:ascii="Arial" w:hAnsi="Arial" w:cs="Arial"/>
          <w:sz w:val="22"/>
          <w:szCs w:val="22"/>
        </w:rPr>
        <w:t xml:space="preserve">0,00 zł (słownie: </w:t>
      </w:r>
      <w:r w:rsidR="006A4476">
        <w:rPr>
          <w:rFonts w:ascii="Arial" w:hAnsi="Arial" w:cs="Arial"/>
          <w:sz w:val="22"/>
          <w:szCs w:val="22"/>
        </w:rPr>
        <w:t xml:space="preserve">siedemset pięćdziesiąt </w:t>
      </w:r>
      <w:r w:rsidRPr="001E2FB9">
        <w:rPr>
          <w:rFonts w:ascii="Arial" w:hAnsi="Arial" w:cs="Arial"/>
          <w:sz w:val="22"/>
          <w:szCs w:val="22"/>
        </w:rPr>
        <w:t>złotych), płatnej do rąk powódki do dnia 10-go każdego miesiąca z góry, z ustawowymi odsetkami w przypadku opóźnienia w płatności którejkolwiek z rat;</w:t>
      </w:r>
    </w:p>
    <w:p w14:paraId="68E990DF" w14:textId="75FCCF7C" w:rsidR="008B67E6" w:rsidRPr="00A6116F" w:rsidRDefault="00812934" w:rsidP="00CE365F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16F">
        <w:rPr>
          <w:rFonts w:ascii="Arial" w:hAnsi="Arial" w:cs="Arial"/>
          <w:sz w:val="22"/>
          <w:szCs w:val="22"/>
        </w:rPr>
        <w:t>zaniechanie orzeczenia o sposobie korzystania ze wspólnie zajmowanego mieszkania</w:t>
      </w:r>
      <w:r w:rsidR="003565A9" w:rsidRPr="00A6116F">
        <w:rPr>
          <w:rFonts w:ascii="Arial" w:hAnsi="Arial" w:cs="Arial"/>
          <w:sz w:val="22"/>
          <w:szCs w:val="22"/>
        </w:rPr>
        <w:t xml:space="preserve"> </w:t>
      </w:r>
      <w:r w:rsidR="0093404E" w:rsidRPr="00A6116F">
        <w:rPr>
          <w:rFonts w:ascii="Arial" w:hAnsi="Arial" w:cs="Arial"/>
          <w:sz w:val="22"/>
          <w:szCs w:val="22"/>
        </w:rPr>
        <w:t>(</w:t>
      </w:r>
      <w:r w:rsidR="003565A9" w:rsidRPr="00A6116F">
        <w:rPr>
          <w:rFonts w:ascii="Arial" w:hAnsi="Arial" w:cs="Arial"/>
          <w:sz w:val="22"/>
          <w:szCs w:val="22"/>
        </w:rPr>
        <w:t xml:space="preserve">lub </w:t>
      </w:r>
      <w:r w:rsidR="0093404E" w:rsidRPr="00A6116F">
        <w:rPr>
          <w:rFonts w:ascii="Arial" w:hAnsi="Arial" w:cs="Arial"/>
          <w:sz w:val="22"/>
          <w:szCs w:val="22"/>
        </w:rPr>
        <w:t xml:space="preserve">ustalenie, że przez okres wspólnego zamieszkiwania stron po </w:t>
      </w:r>
      <w:r w:rsidR="00D56B6F">
        <w:rPr>
          <w:rFonts w:ascii="Arial" w:hAnsi="Arial" w:cs="Arial"/>
          <w:sz w:val="22"/>
          <w:szCs w:val="22"/>
        </w:rPr>
        <w:t>sepa</w:t>
      </w:r>
      <w:r w:rsidR="0093404E" w:rsidRPr="00A6116F">
        <w:rPr>
          <w:rFonts w:ascii="Arial" w:hAnsi="Arial" w:cs="Arial"/>
          <w:sz w:val="22"/>
          <w:szCs w:val="22"/>
        </w:rPr>
        <w:t>r</w:t>
      </w:r>
      <w:r w:rsidR="00D56B6F">
        <w:rPr>
          <w:rFonts w:ascii="Arial" w:hAnsi="Arial" w:cs="Arial"/>
          <w:sz w:val="22"/>
          <w:szCs w:val="22"/>
        </w:rPr>
        <w:t xml:space="preserve">acji </w:t>
      </w:r>
      <w:r w:rsidR="0093404E" w:rsidRPr="00A6116F">
        <w:rPr>
          <w:rFonts w:ascii="Arial" w:hAnsi="Arial" w:cs="Arial"/>
          <w:sz w:val="22"/>
          <w:szCs w:val="22"/>
        </w:rPr>
        <w:t xml:space="preserve"> w mieszkaniu</w:t>
      </w:r>
      <w:r w:rsidR="003565A9" w:rsidRPr="00A6116F">
        <w:rPr>
          <w:rFonts w:ascii="Arial" w:hAnsi="Arial" w:cs="Arial"/>
          <w:sz w:val="22"/>
          <w:szCs w:val="22"/>
        </w:rPr>
        <w:t xml:space="preserve"> położon</w:t>
      </w:r>
      <w:r w:rsidR="0093404E" w:rsidRPr="00A6116F">
        <w:rPr>
          <w:rFonts w:ascii="Arial" w:hAnsi="Arial" w:cs="Arial"/>
          <w:sz w:val="22"/>
          <w:szCs w:val="22"/>
        </w:rPr>
        <w:t>ym</w:t>
      </w:r>
      <w:r w:rsidR="003565A9" w:rsidRPr="00A6116F">
        <w:rPr>
          <w:rFonts w:ascii="Arial" w:hAnsi="Arial" w:cs="Arial"/>
          <w:sz w:val="22"/>
          <w:szCs w:val="22"/>
        </w:rPr>
        <w:t xml:space="preserve"> w Bydgoszczy przy ul. Podmokłej 14/8 </w:t>
      </w:r>
      <w:r w:rsidR="0093404E" w:rsidRPr="00A6116F">
        <w:rPr>
          <w:rFonts w:ascii="Arial" w:hAnsi="Arial" w:cs="Arial"/>
          <w:sz w:val="22"/>
          <w:szCs w:val="22"/>
        </w:rPr>
        <w:t xml:space="preserve">powódka będzie </w:t>
      </w:r>
      <w:r w:rsidR="003565A9" w:rsidRPr="00A6116F">
        <w:rPr>
          <w:rFonts w:ascii="Arial" w:hAnsi="Arial" w:cs="Arial"/>
          <w:sz w:val="22"/>
          <w:szCs w:val="22"/>
        </w:rPr>
        <w:t>wyłączn</w:t>
      </w:r>
      <w:r w:rsidR="0093404E" w:rsidRPr="00A6116F">
        <w:rPr>
          <w:rFonts w:ascii="Arial" w:hAnsi="Arial" w:cs="Arial"/>
          <w:sz w:val="22"/>
          <w:szCs w:val="22"/>
        </w:rPr>
        <w:t>i</w:t>
      </w:r>
      <w:r w:rsidR="003565A9" w:rsidRPr="00A6116F">
        <w:rPr>
          <w:rFonts w:ascii="Arial" w:hAnsi="Arial" w:cs="Arial"/>
          <w:sz w:val="22"/>
          <w:szCs w:val="22"/>
        </w:rPr>
        <w:t>e korzys</w:t>
      </w:r>
      <w:r w:rsidR="007766F9">
        <w:rPr>
          <w:rFonts w:ascii="Arial" w:hAnsi="Arial" w:cs="Arial"/>
          <w:sz w:val="22"/>
          <w:szCs w:val="22"/>
        </w:rPr>
        <w:t>tać</w:t>
      </w:r>
      <w:r w:rsidR="003565A9" w:rsidRPr="00A6116F">
        <w:rPr>
          <w:rFonts w:ascii="Arial" w:hAnsi="Arial" w:cs="Arial"/>
          <w:sz w:val="22"/>
          <w:szCs w:val="22"/>
        </w:rPr>
        <w:t xml:space="preserve"> z pokoju o pow. 25 m2 (sypialnia),</w:t>
      </w:r>
      <w:r w:rsidR="0093404E" w:rsidRPr="00A6116F">
        <w:rPr>
          <w:rFonts w:ascii="Arial" w:hAnsi="Arial" w:cs="Arial"/>
          <w:sz w:val="22"/>
          <w:szCs w:val="22"/>
        </w:rPr>
        <w:t xml:space="preserve"> a pozwany</w:t>
      </w:r>
      <w:r w:rsidR="003565A9" w:rsidRPr="00A6116F">
        <w:rPr>
          <w:rFonts w:ascii="Arial" w:hAnsi="Arial" w:cs="Arial"/>
          <w:sz w:val="22"/>
          <w:szCs w:val="22"/>
        </w:rPr>
        <w:t xml:space="preserve"> </w:t>
      </w:r>
      <w:r w:rsidR="0093404E" w:rsidRPr="00A6116F">
        <w:rPr>
          <w:rFonts w:ascii="Arial" w:hAnsi="Arial" w:cs="Arial"/>
          <w:sz w:val="22"/>
          <w:szCs w:val="22"/>
        </w:rPr>
        <w:t xml:space="preserve">będzie </w:t>
      </w:r>
      <w:r w:rsidR="003565A9" w:rsidRPr="00A6116F">
        <w:rPr>
          <w:rFonts w:ascii="Arial" w:hAnsi="Arial" w:cs="Arial"/>
          <w:sz w:val="22"/>
          <w:szCs w:val="22"/>
        </w:rPr>
        <w:t xml:space="preserve"> korzysta</w:t>
      </w:r>
      <w:r w:rsidR="0093404E" w:rsidRPr="00A6116F">
        <w:rPr>
          <w:rFonts w:ascii="Arial" w:hAnsi="Arial" w:cs="Arial"/>
          <w:sz w:val="22"/>
          <w:szCs w:val="22"/>
        </w:rPr>
        <w:t>ł</w:t>
      </w:r>
      <w:r w:rsidR="00A6116F" w:rsidRPr="00A6116F">
        <w:rPr>
          <w:rFonts w:ascii="Arial" w:hAnsi="Arial" w:cs="Arial"/>
          <w:sz w:val="22"/>
          <w:szCs w:val="22"/>
        </w:rPr>
        <w:t xml:space="preserve"> z </w:t>
      </w:r>
      <w:r w:rsidR="003565A9" w:rsidRPr="00A6116F">
        <w:rPr>
          <w:rFonts w:ascii="Arial" w:hAnsi="Arial" w:cs="Arial"/>
          <w:sz w:val="22"/>
          <w:szCs w:val="22"/>
        </w:rPr>
        <w:t>pokoju o pow. 30 m2 (salon)</w:t>
      </w:r>
      <w:r w:rsidR="0093404E" w:rsidRPr="00A6116F">
        <w:rPr>
          <w:rFonts w:ascii="Arial" w:hAnsi="Arial" w:cs="Arial"/>
          <w:sz w:val="22"/>
          <w:szCs w:val="22"/>
        </w:rPr>
        <w:t xml:space="preserve">, </w:t>
      </w:r>
      <w:r w:rsidR="00A6116F" w:rsidRPr="00A6116F">
        <w:rPr>
          <w:rFonts w:ascii="Arial" w:hAnsi="Arial" w:cs="Arial"/>
          <w:sz w:val="22"/>
          <w:szCs w:val="22"/>
        </w:rPr>
        <w:t xml:space="preserve">natomiast </w:t>
      </w:r>
      <w:r w:rsidR="00996E22" w:rsidRPr="00A6116F">
        <w:rPr>
          <w:rFonts w:ascii="Arial" w:hAnsi="Arial" w:cs="Arial"/>
          <w:sz w:val="22"/>
          <w:szCs w:val="22"/>
        </w:rPr>
        <w:t xml:space="preserve">korzystanie z pozostałych pomieszczeń </w:t>
      </w:r>
      <w:r w:rsidR="003565A9" w:rsidRPr="00A6116F">
        <w:rPr>
          <w:rFonts w:ascii="Arial" w:hAnsi="Arial" w:cs="Arial"/>
          <w:sz w:val="22"/>
          <w:szCs w:val="22"/>
        </w:rPr>
        <w:t xml:space="preserve"> </w:t>
      </w:r>
      <w:r w:rsidR="00996E22" w:rsidRPr="00A6116F">
        <w:rPr>
          <w:rFonts w:ascii="Arial" w:hAnsi="Arial" w:cs="Arial"/>
          <w:sz w:val="22"/>
          <w:szCs w:val="22"/>
        </w:rPr>
        <w:t>kuchni</w:t>
      </w:r>
      <w:r w:rsidR="007766F9">
        <w:rPr>
          <w:rFonts w:ascii="Arial" w:hAnsi="Arial" w:cs="Arial"/>
          <w:sz w:val="22"/>
          <w:szCs w:val="22"/>
        </w:rPr>
        <w:t>,</w:t>
      </w:r>
      <w:r w:rsidR="00996E22" w:rsidRPr="00A6116F">
        <w:rPr>
          <w:rFonts w:ascii="Arial" w:hAnsi="Arial" w:cs="Arial"/>
          <w:sz w:val="22"/>
          <w:szCs w:val="22"/>
        </w:rPr>
        <w:t xml:space="preserve"> przedpokoju i łazienki </w:t>
      </w:r>
      <w:r w:rsidR="00A6116F" w:rsidRPr="00A6116F">
        <w:rPr>
          <w:rFonts w:ascii="Arial" w:hAnsi="Arial" w:cs="Arial"/>
          <w:sz w:val="22"/>
          <w:szCs w:val="22"/>
        </w:rPr>
        <w:t>będzie wspólne</w:t>
      </w:r>
      <w:r w:rsidR="00021AD6">
        <w:rPr>
          <w:rFonts w:ascii="Arial" w:hAnsi="Arial" w:cs="Arial"/>
          <w:sz w:val="22"/>
          <w:szCs w:val="22"/>
        </w:rPr>
        <w:t>, dwa pozostałe pokoje będą zajmować dzieci stron</w:t>
      </w:r>
      <w:r w:rsidRPr="00A6116F">
        <w:rPr>
          <w:rFonts w:ascii="Arial" w:hAnsi="Arial" w:cs="Arial"/>
          <w:sz w:val="22"/>
          <w:szCs w:val="22"/>
        </w:rPr>
        <w:t>;</w:t>
      </w:r>
      <w:r w:rsidR="008B67E6" w:rsidRPr="00A6116F">
        <w:rPr>
          <w:rFonts w:ascii="Arial" w:hAnsi="Arial" w:cs="Arial"/>
          <w:sz w:val="22"/>
          <w:szCs w:val="22"/>
        </w:rPr>
        <w:t xml:space="preserve"> </w:t>
      </w:r>
    </w:p>
    <w:p w14:paraId="63679BBE" w14:textId="77777777" w:rsidR="00F56F78" w:rsidRPr="001E2FB9" w:rsidRDefault="00F56F78" w:rsidP="00CE365F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>zasądzenie od pozwanego na rzecz powódki kosztó</w:t>
      </w:r>
      <w:r w:rsidR="0094194D">
        <w:rPr>
          <w:rFonts w:ascii="Arial" w:hAnsi="Arial" w:cs="Arial"/>
          <w:sz w:val="22"/>
          <w:szCs w:val="22"/>
        </w:rPr>
        <w:t>w procesu</w:t>
      </w:r>
      <w:r w:rsidRPr="001E2FB9">
        <w:rPr>
          <w:rFonts w:ascii="Arial" w:hAnsi="Arial" w:cs="Arial"/>
          <w:sz w:val="22"/>
          <w:szCs w:val="22"/>
        </w:rPr>
        <w:t xml:space="preserve"> wedłu</w:t>
      </w:r>
      <w:r w:rsidR="0094194D">
        <w:rPr>
          <w:rFonts w:ascii="Arial" w:hAnsi="Arial" w:cs="Arial"/>
          <w:sz w:val="22"/>
          <w:szCs w:val="22"/>
        </w:rPr>
        <w:t>g norm przepisanych</w:t>
      </w:r>
      <w:r w:rsidRPr="001E2FB9">
        <w:rPr>
          <w:rFonts w:ascii="Arial" w:hAnsi="Arial" w:cs="Arial"/>
          <w:sz w:val="22"/>
          <w:szCs w:val="22"/>
        </w:rPr>
        <w:t>.</w:t>
      </w:r>
    </w:p>
    <w:p w14:paraId="18CEB4F9" w14:textId="77777777" w:rsidR="00F56F78" w:rsidRPr="001E2FB9" w:rsidRDefault="00F56F78" w:rsidP="00CE365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D016BFA" w14:textId="77777777" w:rsidR="008B67E6" w:rsidRPr="001E2FB9" w:rsidRDefault="008B67E6" w:rsidP="00CE36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984683" w14:textId="77777777" w:rsidR="001E2FB9" w:rsidRDefault="001E2FB9" w:rsidP="00CE365F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ponadto: </w:t>
      </w:r>
    </w:p>
    <w:p w14:paraId="4ED5F09F" w14:textId="77777777" w:rsidR="001E2FB9" w:rsidRDefault="001E2FB9" w:rsidP="00CE36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7CE639" w14:textId="77777777" w:rsidR="005C08F9" w:rsidRPr="005C08F9" w:rsidRDefault="008B67E6" w:rsidP="00CE36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B379A">
        <w:rPr>
          <w:rFonts w:ascii="Arial" w:hAnsi="Arial" w:cs="Arial"/>
          <w:sz w:val="22"/>
          <w:szCs w:val="22"/>
        </w:rPr>
        <w:t>wnos</w:t>
      </w:r>
      <w:r w:rsidR="0040047E" w:rsidRPr="001B379A">
        <w:rPr>
          <w:rFonts w:ascii="Arial" w:hAnsi="Arial" w:cs="Arial"/>
          <w:sz w:val="22"/>
          <w:szCs w:val="22"/>
        </w:rPr>
        <w:t>zę</w:t>
      </w:r>
      <w:r w:rsidRPr="001B379A">
        <w:rPr>
          <w:rFonts w:ascii="Arial" w:hAnsi="Arial" w:cs="Arial"/>
          <w:sz w:val="22"/>
          <w:szCs w:val="22"/>
        </w:rPr>
        <w:t xml:space="preserve"> również o </w:t>
      </w:r>
      <w:r w:rsidR="00812934" w:rsidRPr="001B379A">
        <w:rPr>
          <w:rFonts w:ascii="Arial" w:hAnsi="Arial" w:cs="Arial"/>
          <w:sz w:val="22"/>
          <w:szCs w:val="22"/>
        </w:rPr>
        <w:t>dokonanie podziału</w:t>
      </w:r>
      <w:r w:rsidRPr="001B379A">
        <w:rPr>
          <w:rFonts w:ascii="Arial" w:hAnsi="Arial" w:cs="Arial"/>
          <w:sz w:val="22"/>
          <w:szCs w:val="22"/>
        </w:rPr>
        <w:t xml:space="preserve"> majątku wspólnego </w:t>
      </w:r>
      <w:r w:rsidR="007766F9">
        <w:rPr>
          <w:rFonts w:ascii="Arial" w:hAnsi="Arial" w:cs="Arial"/>
          <w:sz w:val="22"/>
          <w:szCs w:val="22"/>
        </w:rPr>
        <w:t xml:space="preserve">stron </w:t>
      </w:r>
      <w:r w:rsidRPr="001B379A">
        <w:rPr>
          <w:rFonts w:ascii="Arial" w:hAnsi="Arial" w:cs="Arial"/>
          <w:sz w:val="22"/>
          <w:szCs w:val="22"/>
        </w:rPr>
        <w:t>poprzez</w:t>
      </w:r>
      <w:r w:rsidR="005C08F9">
        <w:rPr>
          <w:rFonts w:ascii="Arial" w:hAnsi="Arial" w:cs="Arial"/>
          <w:sz w:val="22"/>
          <w:szCs w:val="22"/>
        </w:rPr>
        <w:t xml:space="preserve">: </w:t>
      </w:r>
      <w:r w:rsidRPr="001B379A">
        <w:rPr>
          <w:rFonts w:ascii="Arial" w:hAnsi="Arial" w:cs="Arial"/>
          <w:sz w:val="22"/>
          <w:szCs w:val="22"/>
        </w:rPr>
        <w:t xml:space="preserve"> </w:t>
      </w:r>
    </w:p>
    <w:p w14:paraId="5298BFBE" w14:textId="77777777" w:rsidR="001F7385" w:rsidRPr="001F7385" w:rsidRDefault="008B67E6" w:rsidP="005C08F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B379A">
        <w:rPr>
          <w:rFonts w:ascii="Arial" w:hAnsi="Arial" w:cs="Arial"/>
          <w:sz w:val="22"/>
          <w:szCs w:val="22"/>
        </w:rPr>
        <w:t>ustalenie</w:t>
      </w:r>
      <w:r w:rsidR="00812934" w:rsidRPr="001B379A">
        <w:rPr>
          <w:rFonts w:ascii="Arial" w:hAnsi="Arial" w:cs="Arial"/>
          <w:sz w:val="22"/>
          <w:szCs w:val="22"/>
        </w:rPr>
        <w:t>,</w:t>
      </w:r>
      <w:r w:rsidR="007766F9">
        <w:rPr>
          <w:rFonts w:ascii="Arial" w:hAnsi="Arial" w:cs="Arial"/>
          <w:sz w:val="22"/>
          <w:szCs w:val="22"/>
        </w:rPr>
        <w:t xml:space="preserve"> że w </w:t>
      </w:r>
      <w:r w:rsidRPr="001B379A">
        <w:rPr>
          <w:rFonts w:ascii="Arial" w:hAnsi="Arial" w:cs="Arial"/>
          <w:sz w:val="22"/>
          <w:szCs w:val="22"/>
        </w:rPr>
        <w:t xml:space="preserve">skład </w:t>
      </w:r>
      <w:r w:rsidR="005C08F9">
        <w:rPr>
          <w:rFonts w:ascii="Arial" w:hAnsi="Arial" w:cs="Arial"/>
          <w:sz w:val="22"/>
          <w:szCs w:val="22"/>
        </w:rPr>
        <w:t xml:space="preserve">tego majątku </w:t>
      </w:r>
      <w:r w:rsidRPr="001B379A">
        <w:rPr>
          <w:rFonts w:ascii="Arial" w:hAnsi="Arial" w:cs="Arial"/>
          <w:sz w:val="22"/>
          <w:szCs w:val="22"/>
        </w:rPr>
        <w:t>wchodzi</w:t>
      </w:r>
      <w:r w:rsidR="001F7385">
        <w:rPr>
          <w:rFonts w:ascii="Arial" w:hAnsi="Arial" w:cs="Arial"/>
          <w:sz w:val="22"/>
          <w:szCs w:val="22"/>
        </w:rPr>
        <w:t>:</w:t>
      </w:r>
      <w:r w:rsidRPr="001B379A">
        <w:rPr>
          <w:rFonts w:ascii="Arial" w:hAnsi="Arial" w:cs="Arial"/>
          <w:sz w:val="22"/>
          <w:szCs w:val="22"/>
        </w:rPr>
        <w:t xml:space="preserve"> </w:t>
      </w:r>
    </w:p>
    <w:p w14:paraId="4900CE37" w14:textId="77777777" w:rsidR="001F7385" w:rsidRPr="005C08F9" w:rsidRDefault="008B67E6" w:rsidP="005C08F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08F9">
        <w:rPr>
          <w:rFonts w:ascii="Arial" w:hAnsi="Arial" w:cs="Arial"/>
          <w:sz w:val="22"/>
          <w:szCs w:val="22"/>
        </w:rPr>
        <w:t>nieruchomoś</w:t>
      </w:r>
      <w:r w:rsidR="00812934" w:rsidRPr="005C08F9">
        <w:rPr>
          <w:rFonts w:ascii="Arial" w:hAnsi="Arial" w:cs="Arial"/>
          <w:sz w:val="22"/>
          <w:szCs w:val="22"/>
        </w:rPr>
        <w:t>ć gruntowa  o pow.</w:t>
      </w:r>
      <w:r w:rsidRPr="005C08F9">
        <w:rPr>
          <w:rFonts w:ascii="Arial" w:hAnsi="Arial" w:cs="Arial"/>
          <w:sz w:val="22"/>
          <w:szCs w:val="22"/>
        </w:rPr>
        <w:t xml:space="preserve"> </w:t>
      </w:r>
      <w:r w:rsidR="0038186A" w:rsidRPr="005C08F9">
        <w:rPr>
          <w:rFonts w:ascii="Arial" w:hAnsi="Arial" w:cs="Arial"/>
          <w:sz w:val="22"/>
          <w:szCs w:val="22"/>
        </w:rPr>
        <w:t>0.20</w:t>
      </w:r>
      <w:r w:rsidR="00812934" w:rsidRPr="005C08F9">
        <w:rPr>
          <w:rFonts w:ascii="Arial" w:hAnsi="Arial" w:cs="Arial"/>
          <w:sz w:val="22"/>
          <w:szCs w:val="22"/>
        </w:rPr>
        <w:t xml:space="preserve">0 ha </w:t>
      </w:r>
      <w:r w:rsidR="00D46E94" w:rsidRPr="005C08F9">
        <w:rPr>
          <w:rFonts w:ascii="Arial" w:hAnsi="Arial" w:cs="Arial"/>
          <w:sz w:val="22"/>
          <w:szCs w:val="22"/>
        </w:rPr>
        <w:t>–</w:t>
      </w:r>
      <w:r w:rsidR="00812934" w:rsidRPr="005C08F9">
        <w:rPr>
          <w:rFonts w:ascii="Arial" w:hAnsi="Arial" w:cs="Arial"/>
          <w:sz w:val="22"/>
          <w:szCs w:val="22"/>
        </w:rPr>
        <w:t xml:space="preserve"> </w:t>
      </w:r>
      <w:r w:rsidR="00D46E94" w:rsidRPr="005C08F9">
        <w:rPr>
          <w:rFonts w:ascii="Arial" w:hAnsi="Arial" w:cs="Arial"/>
          <w:sz w:val="22"/>
          <w:szCs w:val="22"/>
        </w:rPr>
        <w:t xml:space="preserve">oznaczona ewidencyjnie jako </w:t>
      </w:r>
      <w:r w:rsidR="0038186A" w:rsidRPr="005C08F9">
        <w:rPr>
          <w:rFonts w:ascii="Arial" w:hAnsi="Arial" w:cs="Arial"/>
          <w:sz w:val="22"/>
          <w:szCs w:val="22"/>
        </w:rPr>
        <w:t>działka nr 118/2</w:t>
      </w:r>
      <w:r w:rsidR="00B37CB7" w:rsidRPr="005C08F9">
        <w:rPr>
          <w:rFonts w:ascii="Arial" w:hAnsi="Arial" w:cs="Arial"/>
          <w:sz w:val="22"/>
          <w:szCs w:val="22"/>
        </w:rPr>
        <w:t xml:space="preserve"> położonej w </w:t>
      </w:r>
      <w:r w:rsidR="0038186A" w:rsidRPr="005C08F9">
        <w:rPr>
          <w:rFonts w:ascii="Arial" w:hAnsi="Arial" w:cs="Arial"/>
          <w:sz w:val="22"/>
          <w:szCs w:val="22"/>
        </w:rPr>
        <w:t xml:space="preserve">Niemczu </w:t>
      </w:r>
      <w:r w:rsidR="00B37CB7" w:rsidRPr="005C08F9">
        <w:rPr>
          <w:rFonts w:ascii="Arial" w:hAnsi="Arial" w:cs="Arial"/>
          <w:sz w:val="22"/>
          <w:szCs w:val="22"/>
        </w:rPr>
        <w:t xml:space="preserve"> przy ul. Po</w:t>
      </w:r>
      <w:r w:rsidR="0038186A" w:rsidRPr="005C08F9">
        <w:rPr>
          <w:rFonts w:ascii="Arial" w:hAnsi="Arial" w:cs="Arial"/>
          <w:sz w:val="22"/>
          <w:szCs w:val="22"/>
        </w:rPr>
        <w:t xml:space="preserve">lnej 2 </w:t>
      </w:r>
      <w:r w:rsidR="00B37CB7" w:rsidRPr="005C08F9">
        <w:rPr>
          <w:rFonts w:ascii="Arial" w:hAnsi="Arial" w:cs="Arial"/>
          <w:sz w:val="22"/>
          <w:szCs w:val="22"/>
        </w:rPr>
        <w:t>dla której Sąd Rejonowy w Bydgoszczy X Wydział Ksiąg Wieczystych prowadzi księgę w</w:t>
      </w:r>
      <w:r w:rsidR="001F7385" w:rsidRPr="005C08F9">
        <w:rPr>
          <w:rFonts w:ascii="Arial" w:hAnsi="Arial" w:cs="Arial"/>
          <w:sz w:val="22"/>
          <w:szCs w:val="22"/>
        </w:rPr>
        <w:t>ieczystą</w:t>
      </w:r>
      <w:r w:rsidR="00B37CB7" w:rsidRPr="005C08F9">
        <w:rPr>
          <w:rFonts w:ascii="Arial" w:hAnsi="Arial" w:cs="Arial"/>
          <w:sz w:val="22"/>
          <w:szCs w:val="22"/>
        </w:rPr>
        <w:t xml:space="preserve"> nr BY1B/0003</w:t>
      </w:r>
      <w:r w:rsidR="0038186A" w:rsidRPr="005C08F9">
        <w:rPr>
          <w:rFonts w:ascii="Arial" w:hAnsi="Arial" w:cs="Arial"/>
          <w:sz w:val="22"/>
          <w:szCs w:val="22"/>
        </w:rPr>
        <w:t xml:space="preserve">900/7 o wartości </w:t>
      </w:r>
      <w:r w:rsidR="00B37CB7" w:rsidRPr="005C08F9">
        <w:rPr>
          <w:rFonts w:ascii="Arial" w:hAnsi="Arial" w:cs="Arial"/>
          <w:sz w:val="22"/>
          <w:szCs w:val="22"/>
        </w:rPr>
        <w:t>2</w:t>
      </w:r>
      <w:r w:rsidR="0038186A" w:rsidRPr="005C08F9">
        <w:rPr>
          <w:rFonts w:ascii="Arial" w:hAnsi="Arial" w:cs="Arial"/>
          <w:sz w:val="22"/>
          <w:szCs w:val="22"/>
        </w:rPr>
        <w:t>5</w:t>
      </w:r>
      <w:r w:rsidR="007766F9">
        <w:rPr>
          <w:rFonts w:ascii="Arial" w:hAnsi="Arial" w:cs="Arial"/>
          <w:sz w:val="22"/>
          <w:szCs w:val="22"/>
        </w:rPr>
        <w:t>0.000 zł;</w:t>
      </w:r>
      <w:r w:rsidR="00B37CB7" w:rsidRPr="005C08F9">
        <w:rPr>
          <w:rFonts w:ascii="Arial" w:hAnsi="Arial" w:cs="Arial"/>
          <w:sz w:val="22"/>
          <w:szCs w:val="22"/>
        </w:rPr>
        <w:t xml:space="preserve">  </w:t>
      </w:r>
    </w:p>
    <w:p w14:paraId="3EF3F264" w14:textId="08E8475D" w:rsidR="001F7385" w:rsidRPr="009F5179" w:rsidRDefault="007766F9" w:rsidP="005C08F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pacing w:val="-11"/>
          <w:sz w:val="22"/>
          <w:szCs w:val="22"/>
        </w:rPr>
        <w:t xml:space="preserve">nieruchomość położona </w:t>
      </w:r>
      <w:r w:rsidR="001F7385" w:rsidRPr="009F5179">
        <w:rPr>
          <w:rFonts w:ascii="Arial" w:hAnsi="Arial" w:cs="Arial"/>
          <w:spacing w:val="-11"/>
          <w:sz w:val="22"/>
          <w:szCs w:val="22"/>
        </w:rPr>
        <w:t xml:space="preserve">w Żołędowie </w:t>
      </w:r>
      <w:r w:rsidR="001F7385" w:rsidRPr="009F5179">
        <w:rPr>
          <w:rFonts w:ascii="Arial" w:hAnsi="Arial" w:cs="Arial"/>
          <w:sz w:val="22"/>
          <w:szCs w:val="22"/>
        </w:rPr>
        <w:t>przy ul. Prostej 10</w:t>
      </w:r>
      <w:r w:rsidR="001F7385" w:rsidRPr="009F5179">
        <w:rPr>
          <w:rFonts w:ascii="Arial" w:hAnsi="Arial" w:cs="Arial"/>
          <w:spacing w:val="-8"/>
          <w:sz w:val="22"/>
          <w:szCs w:val="22"/>
        </w:rPr>
        <w:t>,</w:t>
      </w:r>
      <w:r w:rsidR="001F7385" w:rsidRPr="009F5179">
        <w:rPr>
          <w:rFonts w:ascii="Arial" w:hAnsi="Arial" w:cs="Arial"/>
          <w:sz w:val="22"/>
          <w:szCs w:val="22"/>
        </w:rPr>
        <w:t xml:space="preserve"> o pow. 0.100 ha</w:t>
      </w:r>
      <w:r>
        <w:rPr>
          <w:rFonts w:ascii="Arial" w:hAnsi="Arial" w:cs="Arial"/>
          <w:sz w:val="22"/>
          <w:szCs w:val="22"/>
        </w:rPr>
        <w:t>,</w:t>
      </w:r>
      <w:r w:rsidR="001F7385" w:rsidRPr="009F5179">
        <w:rPr>
          <w:rFonts w:ascii="Arial" w:hAnsi="Arial" w:cs="Arial"/>
          <w:sz w:val="22"/>
          <w:szCs w:val="22"/>
        </w:rPr>
        <w:t xml:space="preserve"> działka nr 200/1 dla której Sąd Rejonowy w Bydgoszczy X Wydział Ksiąg Wieczystych prowadzi księgę wieczystą o nr BY1B/0001777/3</w:t>
      </w:r>
      <w:r w:rsidR="001F7385" w:rsidRPr="009F5179">
        <w:rPr>
          <w:rFonts w:ascii="Arial" w:hAnsi="Arial" w:cs="Arial"/>
          <w:spacing w:val="-8"/>
          <w:sz w:val="22"/>
          <w:szCs w:val="22"/>
        </w:rPr>
        <w:t xml:space="preserve"> </w:t>
      </w:r>
      <w:r w:rsidR="00747BD7" w:rsidRPr="009F5179">
        <w:rPr>
          <w:rFonts w:ascii="Arial" w:hAnsi="Arial" w:cs="Arial"/>
          <w:spacing w:val="-8"/>
          <w:sz w:val="22"/>
          <w:szCs w:val="22"/>
        </w:rPr>
        <w:t>o wartości</w:t>
      </w:r>
      <w:r w:rsidR="001F7385" w:rsidRPr="009F5179">
        <w:rPr>
          <w:rFonts w:ascii="Arial" w:hAnsi="Arial" w:cs="Arial"/>
          <w:spacing w:val="-8"/>
          <w:sz w:val="22"/>
          <w:szCs w:val="22"/>
        </w:rPr>
        <w:t xml:space="preserve"> </w:t>
      </w:r>
      <w:r w:rsidR="00BE7CF7">
        <w:rPr>
          <w:rFonts w:ascii="Arial" w:hAnsi="Arial" w:cs="Arial"/>
          <w:spacing w:val="-8"/>
          <w:sz w:val="22"/>
          <w:szCs w:val="22"/>
        </w:rPr>
        <w:t>2</w:t>
      </w:r>
      <w:r w:rsidR="001F7385" w:rsidRPr="009F5179">
        <w:rPr>
          <w:rFonts w:ascii="Arial" w:hAnsi="Arial" w:cs="Arial"/>
          <w:spacing w:val="-8"/>
          <w:sz w:val="22"/>
          <w:szCs w:val="22"/>
        </w:rPr>
        <w:t>00.000 zł</w:t>
      </w:r>
      <w:r>
        <w:rPr>
          <w:rFonts w:ascii="Arial" w:hAnsi="Arial" w:cs="Arial"/>
          <w:spacing w:val="-8"/>
          <w:sz w:val="22"/>
          <w:szCs w:val="22"/>
        </w:rPr>
        <w:t>;</w:t>
      </w:r>
    </w:p>
    <w:p w14:paraId="2FA6BB13" w14:textId="77777777" w:rsidR="00747BD7" w:rsidRPr="009F5179" w:rsidRDefault="00747BD7" w:rsidP="005C08F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F5179">
        <w:rPr>
          <w:rFonts w:ascii="Arial" w:hAnsi="Arial" w:cs="Arial"/>
          <w:sz w:val="22"/>
          <w:szCs w:val="22"/>
        </w:rPr>
        <w:t xml:space="preserve">100 udziałów w spółce pod firmą: </w:t>
      </w:r>
      <w:r w:rsidR="00B37CB7" w:rsidRPr="009F5179">
        <w:rPr>
          <w:rFonts w:ascii="Arial" w:hAnsi="Arial" w:cs="Arial"/>
          <w:sz w:val="22"/>
          <w:szCs w:val="22"/>
        </w:rPr>
        <w:t>P</w:t>
      </w:r>
      <w:r w:rsidRPr="009F5179">
        <w:rPr>
          <w:rFonts w:ascii="Arial" w:hAnsi="Arial" w:cs="Arial"/>
          <w:sz w:val="22"/>
          <w:szCs w:val="22"/>
        </w:rPr>
        <w:t xml:space="preserve">YZMAT </w:t>
      </w:r>
      <w:r w:rsidR="00B37CB7" w:rsidRPr="009F5179">
        <w:rPr>
          <w:rFonts w:ascii="Arial" w:hAnsi="Arial" w:cs="Arial"/>
          <w:sz w:val="22"/>
          <w:szCs w:val="22"/>
        </w:rPr>
        <w:t xml:space="preserve">Sp. z o.o. z siedzibą w </w:t>
      </w:r>
      <w:r w:rsidRPr="009F5179">
        <w:rPr>
          <w:rFonts w:ascii="Arial" w:hAnsi="Arial" w:cs="Arial"/>
          <w:sz w:val="22"/>
          <w:szCs w:val="22"/>
        </w:rPr>
        <w:t xml:space="preserve">Bydgoszczy </w:t>
      </w:r>
      <w:r w:rsidR="007766F9">
        <w:rPr>
          <w:rFonts w:ascii="Arial" w:hAnsi="Arial" w:cs="Arial"/>
          <w:sz w:val="22"/>
          <w:szCs w:val="22"/>
        </w:rPr>
        <w:t xml:space="preserve">nr </w:t>
      </w:r>
      <w:r w:rsidR="005C08F9">
        <w:rPr>
          <w:rFonts w:ascii="Arial" w:hAnsi="Arial" w:cs="Arial"/>
          <w:sz w:val="22"/>
          <w:szCs w:val="22"/>
        </w:rPr>
        <w:t xml:space="preserve">KRS </w:t>
      </w:r>
      <w:r w:rsidR="00B37CB7" w:rsidRPr="009F5179">
        <w:rPr>
          <w:rFonts w:ascii="Arial" w:hAnsi="Arial" w:cs="Arial"/>
          <w:sz w:val="22"/>
          <w:szCs w:val="22"/>
        </w:rPr>
        <w:t>00006743 o</w:t>
      </w:r>
      <w:r w:rsidR="005C08F9">
        <w:rPr>
          <w:rFonts w:ascii="Arial" w:hAnsi="Arial" w:cs="Arial"/>
          <w:sz w:val="22"/>
          <w:szCs w:val="22"/>
        </w:rPr>
        <w:t xml:space="preserve"> łącznej</w:t>
      </w:r>
      <w:r w:rsidR="00B37CB7" w:rsidRPr="009F5179">
        <w:rPr>
          <w:rFonts w:ascii="Arial" w:hAnsi="Arial" w:cs="Arial"/>
          <w:sz w:val="22"/>
          <w:szCs w:val="22"/>
        </w:rPr>
        <w:t xml:space="preserve"> wartości 50.000 zł</w:t>
      </w:r>
      <w:r w:rsidR="007766F9">
        <w:rPr>
          <w:rFonts w:ascii="Arial" w:hAnsi="Arial" w:cs="Arial"/>
          <w:sz w:val="22"/>
          <w:szCs w:val="22"/>
        </w:rPr>
        <w:t>;</w:t>
      </w:r>
      <w:r w:rsidR="00D46E94" w:rsidRPr="009F5179">
        <w:rPr>
          <w:rFonts w:ascii="Arial" w:hAnsi="Arial" w:cs="Arial"/>
          <w:sz w:val="22"/>
          <w:szCs w:val="22"/>
        </w:rPr>
        <w:t xml:space="preserve"> </w:t>
      </w:r>
    </w:p>
    <w:p w14:paraId="2A638C17" w14:textId="3DFC2414" w:rsidR="00812934" w:rsidRPr="005C08F9" w:rsidRDefault="00812934" w:rsidP="005C08F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C08F9">
        <w:rPr>
          <w:rFonts w:ascii="Arial" w:hAnsi="Arial" w:cs="Arial"/>
          <w:sz w:val="22"/>
          <w:szCs w:val="22"/>
        </w:rPr>
        <w:t>przyznanie na wyłączną własność pozwanemu składnik</w:t>
      </w:r>
      <w:r w:rsidR="00B37CB7" w:rsidRPr="005C08F9">
        <w:rPr>
          <w:rFonts w:ascii="Arial" w:hAnsi="Arial" w:cs="Arial"/>
          <w:sz w:val="22"/>
          <w:szCs w:val="22"/>
        </w:rPr>
        <w:t>ów</w:t>
      </w:r>
      <w:r w:rsidRPr="005C08F9">
        <w:rPr>
          <w:rFonts w:ascii="Arial" w:hAnsi="Arial" w:cs="Arial"/>
          <w:sz w:val="22"/>
          <w:szCs w:val="22"/>
        </w:rPr>
        <w:t xml:space="preserve"> majątkow</w:t>
      </w:r>
      <w:r w:rsidR="00B37CB7" w:rsidRPr="005C08F9">
        <w:rPr>
          <w:rFonts w:ascii="Arial" w:hAnsi="Arial" w:cs="Arial"/>
          <w:sz w:val="22"/>
          <w:szCs w:val="22"/>
        </w:rPr>
        <w:t>ych</w:t>
      </w:r>
      <w:r w:rsidRPr="005C08F9">
        <w:rPr>
          <w:rFonts w:ascii="Arial" w:hAnsi="Arial" w:cs="Arial"/>
          <w:sz w:val="22"/>
          <w:szCs w:val="22"/>
        </w:rPr>
        <w:t xml:space="preserve"> </w:t>
      </w:r>
      <w:r w:rsidR="00747BD7" w:rsidRPr="005C08F9">
        <w:rPr>
          <w:rFonts w:ascii="Arial" w:hAnsi="Arial" w:cs="Arial"/>
          <w:sz w:val="22"/>
          <w:szCs w:val="22"/>
        </w:rPr>
        <w:t>wymienionych w p</w:t>
      </w:r>
      <w:r w:rsidR="005C08F9">
        <w:rPr>
          <w:rFonts w:ascii="Arial" w:hAnsi="Arial" w:cs="Arial"/>
          <w:sz w:val="22"/>
          <w:szCs w:val="22"/>
        </w:rPr>
        <w:t>kt. 1) lit. a-c</w:t>
      </w:r>
      <w:r w:rsidR="00747BD7" w:rsidRPr="005C08F9">
        <w:rPr>
          <w:rFonts w:ascii="Arial" w:hAnsi="Arial" w:cs="Arial"/>
          <w:sz w:val="22"/>
          <w:szCs w:val="22"/>
        </w:rPr>
        <w:t xml:space="preserve"> </w:t>
      </w:r>
      <w:r w:rsidRPr="005C08F9">
        <w:rPr>
          <w:rFonts w:ascii="Arial" w:hAnsi="Arial" w:cs="Arial"/>
          <w:sz w:val="22"/>
          <w:szCs w:val="22"/>
        </w:rPr>
        <w:t xml:space="preserve">z </w:t>
      </w:r>
      <w:r w:rsidR="00D46E94" w:rsidRPr="005C08F9">
        <w:rPr>
          <w:rFonts w:ascii="Arial" w:hAnsi="Arial" w:cs="Arial"/>
          <w:sz w:val="22"/>
          <w:szCs w:val="22"/>
        </w:rPr>
        <w:t>jednoczesnym zasądzeniem na rzecz</w:t>
      </w:r>
      <w:r w:rsidRPr="005C08F9">
        <w:rPr>
          <w:rFonts w:ascii="Arial" w:hAnsi="Arial" w:cs="Arial"/>
          <w:sz w:val="22"/>
          <w:szCs w:val="22"/>
        </w:rPr>
        <w:t xml:space="preserve"> powódki </w:t>
      </w:r>
      <w:r w:rsidR="00D46E94" w:rsidRPr="005C08F9">
        <w:rPr>
          <w:rFonts w:ascii="Arial" w:hAnsi="Arial" w:cs="Arial"/>
          <w:sz w:val="22"/>
          <w:szCs w:val="22"/>
        </w:rPr>
        <w:t xml:space="preserve">od pozwanego </w:t>
      </w:r>
      <w:r w:rsidRPr="005C08F9">
        <w:rPr>
          <w:rFonts w:ascii="Arial" w:hAnsi="Arial" w:cs="Arial"/>
          <w:sz w:val="22"/>
          <w:szCs w:val="22"/>
        </w:rPr>
        <w:t>kwo</w:t>
      </w:r>
      <w:r w:rsidR="00D46E94" w:rsidRPr="005C08F9">
        <w:rPr>
          <w:rFonts w:ascii="Arial" w:hAnsi="Arial" w:cs="Arial"/>
          <w:sz w:val="22"/>
          <w:szCs w:val="22"/>
        </w:rPr>
        <w:t xml:space="preserve">ty </w:t>
      </w:r>
      <w:r w:rsidR="00A1537C">
        <w:rPr>
          <w:rFonts w:ascii="Arial" w:hAnsi="Arial" w:cs="Arial"/>
          <w:sz w:val="22"/>
          <w:szCs w:val="22"/>
        </w:rPr>
        <w:t>22</w:t>
      </w:r>
      <w:r w:rsidR="006601E9">
        <w:rPr>
          <w:rFonts w:ascii="Arial" w:hAnsi="Arial" w:cs="Arial"/>
          <w:sz w:val="22"/>
          <w:szCs w:val="22"/>
        </w:rPr>
        <w:t>5</w:t>
      </w:r>
      <w:r w:rsidRPr="005C08F9">
        <w:rPr>
          <w:rFonts w:ascii="Arial" w:hAnsi="Arial" w:cs="Arial"/>
          <w:sz w:val="22"/>
          <w:szCs w:val="22"/>
        </w:rPr>
        <w:t xml:space="preserve">.000 zł </w:t>
      </w:r>
      <w:r w:rsidR="00D46E94" w:rsidRPr="005C08F9">
        <w:rPr>
          <w:rFonts w:ascii="Arial" w:hAnsi="Arial" w:cs="Arial"/>
          <w:sz w:val="22"/>
          <w:szCs w:val="22"/>
        </w:rPr>
        <w:t>(</w:t>
      </w:r>
      <w:r w:rsidR="00A1537C">
        <w:rPr>
          <w:rFonts w:ascii="Arial" w:hAnsi="Arial" w:cs="Arial"/>
          <w:sz w:val="22"/>
          <w:szCs w:val="22"/>
        </w:rPr>
        <w:t xml:space="preserve">dwieście dwadzieścia </w:t>
      </w:r>
      <w:r w:rsidR="006601E9">
        <w:rPr>
          <w:rFonts w:ascii="Arial" w:hAnsi="Arial" w:cs="Arial"/>
          <w:sz w:val="22"/>
          <w:szCs w:val="22"/>
        </w:rPr>
        <w:t xml:space="preserve">pięć </w:t>
      </w:r>
      <w:r w:rsidR="00B37CB7" w:rsidRPr="005C08F9">
        <w:rPr>
          <w:rFonts w:ascii="Arial" w:hAnsi="Arial" w:cs="Arial"/>
          <w:sz w:val="22"/>
          <w:szCs w:val="22"/>
        </w:rPr>
        <w:t>tysięcy złotych</w:t>
      </w:r>
      <w:r w:rsidR="00D46E94" w:rsidRPr="005C08F9">
        <w:rPr>
          <w:rFonts w:ascii="Arial" w:hAnsi="Arial" w:cs="Arial"/>
          <w:sz w:val="22"/>
          <w:szCs w:val="22"/>
        </w:rPr>
        <w:t xml:space="preserve">) </w:t>
      </w:r>
      <w:r w:rsidR="00E27FF6" w:rsidRPr="005C08F9">
        <w:rPr>
          <w:rFonts w:ascii="Arial" w:hAnsi="Arial" w:cs="Arial"/>
          <w:sz w:val="22"/>
          <w:szCs w:val="22"/>
        </w:rPr>
        <w:t xml:space="preserve">tytułem </w:t>
      </w:r>
      <w:r w:rsidR="006A4476">
        <w:rPr>
          <w:rFonts w:ascii="Arial" w:hAnsi="Arial" w:cs="Arial"/>
          <w:sz w:val="22"/>
          <w:szCs w:val="22"/>
        </w:rPr>
        <w:t>s</w:t>
      </w:r>
      <w:r w:rsidR="00E27FF6" w:rsidRPr="005C08F9">
        <w:rPr>
          <w:rFonts w:ascii="Arial" w:hAnsi="Arial" w:cs="Arial"/>
          <w:sz w:val="22"/>
          <w:szCs w:val="22"/>
        </w:rPr>
        <w:t>płaty udziału w majątku wspólnym</w:t>
      </w:r>
      <w:r w:rsidR="002A4E58" w:rsidRPr="005C08F9">
        <w:rPr>
          <w:rFonts w:ascii="Arial" w:hAnsi="Arial" w:cs="Arial"/>
          <w:sz w:val="22"/>
          <w:szCs w:val="22"/>
        </w:rPr>
        <w:t>,</w:t>
      </w:r>
      <w:r w:rsidR="00E27FF6" w:rsidRPr="005C08F9">
        <w:rPr>
          <w:rFonts w:ascii="Arial" w:hAnsi="Arial" w:cs="Arial"/>
          <w:sz w:val="22"/>
          <w:szCs w:val="22"/>
        </w:rPr>
        <w:t xml:space="preserve"> płatną </w:t>
      </w:r>
      <w:r w:rsidR="00747BD7" w:rsidRPr="005C08F9">
        <w:rPr>
          <w:rFonts w:ascii="Arial" w:hAnsi="Arial" w:cs="Arial"/>
          <w:sz w:val="22"/>
          <w:szCs w:val="22"/>
        </w:rPr>
        <w:t>jednorazowo w terminie 6</w:t>
      </w:r>
      <w:r w:rsidRPr="005C08F9">
        <w:rPr>
          <w:rFonts w:ascii="Arial" w:hAnsi="Arial" w:cs="Arial"/>
          <w:sz w:val="22"/>
          <w:szCs w:val="22"/>
        </w:rPr>
        <w:t xml:space="preserve"> miesięcy od uprawomocnienia się </w:t>
      </w:r>
      <w:r w:rsidR="00747BD7" w:rsidRPr="005C08F9">
        <w:rPr>
          <w:rFonts w:ascii="Arial" w:hAnsi="Arial" w:cs="Arial"/>
          <w:sz w:val="22"/>
          <w:szCs w:val="22"/>
        </w:rPr>
        <w:t>wyroku w tym zakresie</w:t>
      </w:r>
      <w:r w:rsidRPr="005C08F9">
        <w:rPr>
          <w:rFonts w:ascii="Arial" w:hAnsi="Arial" w:cs="Arial"/>
          <w:sz w:val="22"/>
          <w:szCs w:val="22"/>
        </w:rPr>
        <w:t xml:space="preserve"> z odsetkami ustawowymi w przypadku opóźnienia w dokonaniu </w:t>
      </w:r>
      <w:r w:rsidR="00E27FF6" w:rsidRPr="005C08F9">
        <w:rPr>
          <w:rFonts w:ascii="Arial" w:hAnsi="Arial" w:cs="Arial"/>
          <w:sz w:val="22"/>
          <w:szCs w:val="22"/>
        </w:rPr>
        <w:t>tej za</w:t>
      </w:r>
      <w:r w:rsidRPr="005C08F9">
        <w:rPr>
          <w:rFonts w:ascii="Arial" w:hAnsi="Arial" w:cs="Arial"/>
          <w:sz w:val="22"/>
          <w:szCs w:val="22"/>
        </w:rPr>
        <w:t>płat</w:t>
      </w:r>
      <w:r w:rsidR="00E27FF6" w:rsidRPr="005C08F9">
        <w:rPr>
          <w:rFonts w:ascii="Arial" w:hAnsi="Arial" w:cs="Arial"/>
          <w:sz w:val="22"/>
          <w:szCs w:val="22"/>
        </w:rPr>
        <w:t>y</w:t>
      </w:r>
      <w:r w:rsidR="00626DCB" w:rsidRPr="005C08F9">
        <w:rPr>
          <w:rFonts w:ascii="Arial" w:hAnsi="Arial" w:cs="Arial"/>
          <w:sz w:val="22"/>
          <w:szCs w:val="22"/>
        </w:rPr>
        <w:t>.</w:t>
      </w:r>
    </w:p>
    <w:p w14:paraId="48020D12" w14:textId="77777777" w:rsidR="00812934" w:rsidRPr="001E2FB9" w:rsidRDefault="00812934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11BC46A8" w14:textId="16B014CF" w:rsidR="002541E2" w:rsidRPr="00344698" w:rsidRDefault="002541E2" w:rsidP="00B718B4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Z</w:t>
      </w:r>
      <w:r w:rsidRPr="00344698">
        <w:rPr>
          <w:rFonts w:ascii="Tahoma" w:hAnsi="Tahoma" w:cs="Tahoma"/>
          <w:sz w:val="22"/>
          <w:szCs w:val="22"/>
        </w:rPr>
        <w:t xml:space="preserve">godnie </w:t>
      </w:r>
      <w:r>
        <w:rPr>
          <w:rFonts w:ascii="Tahoma" w:hAnsi="Tahoma" w:cs="Tahoma"/>
          <w:sz w:val="22"/>
          <w:szCs w:val="22"/>
        </w:rPr>
        <w:t xml:space="preserve">również </w:t>
      </w:r>
      <w:r w:rsidRPr="00344698">
        <w:rPr>
          <w:rFonts w:ascii="Tahoma" w:hAnsi="Tahoma" w:cs="Tahoma"/>
          <w:sz w:val="22"/>
          <w:szCs w:val="22"/>
        </w:rPr>
        <w:t>z art.187 §1 pkt. 3 K.p.c. oświadczam, że strony podjęły pr</w:t>
      </w:r>
      <w:r w:rsidR="006A4476">
        <w:rPr>
          <w:rFonts w:ascii="Tahoma" w:hAnsi="Tahoma" w:cs="Tahoma"/>
          <w:sz w:val="22"/>
          <w:szCs w:val="22"/>
        </w:rPr>
        <w:t>ó</w:t>
      </w:r>
      <w:r w:rsidRPr="00344698">
        <w:rPr>
          <w:rFonts w:ascii="Tahoma" w:hAnsi="Tahoma" w:cs="Tahoma"/>
          <w:sz w:val="22"/>
          <w:szCs w:val="22"/>
        </w:rPr>
        <w:t>b</w:t>
      </w:r>
      <w:r w:rsidR="006A4476">
        <w:rPr>
          <w:rFonts w:ascii="Tahoma" w:hAnsi="Tahoma" w:cs="Tahoma"/>
          <w:sz w:val="22"/>
          <w:szCs w:val="22"/>
        </w:rPr>
        <w:t>y</w:t>
      </w:r>
      <w:r w:rsidRPr="00344698">
        <w:rPr>
          <w:rFonts w:ascii="Tahoma" w:hAnsi="Tahoma" w:cs="Tahoma"/>
          <w:sz w:val="22"/>
          <w:szCs w:val="22"/>
        </w:rPr>
        <w:t xml:space="preserve"> mediacji lub innego pozasądowego rozwiązania sporu, </w:t>
      </w:r>
      <w:r w:rsidR="006A4476">
        <w:rPr>
          <w:rFonts w:ascii="Tahoma" w:hAnsi="Tahoma" w:cs="Tahoma"/>
          <w:sz w:val="22"/>
          <w:szCs w:val="22"/>
        </w:rPr>
        <w:t>lecz</w:t>
      </w:r>
      <w:r w:rsidRPr="00344698">
        <w:rPr>
          <w:rFonts w:ascii="Tahoma" w:hAnsi="Tahoma" w:cs="Tahoma"/>
          <w:sz w:val="22"/>
          <w:szCs w:val="22"/>
        </w:rPr>
        <w:t xml:space="preserve"> podjęte próby nie </w:t>
      </w:r>
      <w:r w:rsidR="00072D16">
        <w:rPr>
          <w:rFonts w:ascii="Tahoma" w:hAnsi="Tahoma" w:cs="Tahoma"/>
          <w:sz w:val="22"/>
          <w:szCs w:val="22"/>
        </w:rPr>
        <w:t>od</w:t>
      </w:r>
      <w:r w:rsidRPr="00344698">
        <w:rPr>
          <w:rFonts w:ascii="Tahoma" w:hAnsi="Tahoma" w:cs="Tahoma"/>
          <w:sz w:val="22"/>
          <w:szCs w:val="22"/>
        </w:rPr>
        <w:t xml:space="preserve">wiodły </w:t>
      </w:r>
      <w:r>
        <w:rPr>
          <w:rFonts w:ascii="Tahoma" w:hAnsi="Tahoma" w:cs="Tahoma"/>
          <w:sz w:val="22"/>
          <w:szCs w:val="22"/>
        </w:rPr>
        <w:t>powó</w:t>
      </w:r>
      <w:r w:rsidR="00072D16">
        <w:rPr>
          <w:rFonts w:ascii="Tahoma" w:hAnsi="Tahoma" w:cs="Tahoma"/>
          <w:sz w:val="22"/>
          <w:szCs w:val="22"/>
        </w:rPr>
        <w:t>dki</w:t>
      </w:r>
      <w:r>
        <w:rPr>
          <w:rFonts w:ascii="Tahoma" w:hAnsi="Tahoma" w:cs="Tahoma"/>
          <w:sz w:val="22"/>
          <w:szCs w:val="22"/>
        </w:rPr>
        <w:t xml:space="preserve"> </w:t>
      </w:r>
      <w:r w:rsidR="00072D16">
        <w:rPr>
          <w:rFonts w:ascii="Tahoma" w:hAnsi="Tahoma" w:cs="Tahoma"/>
          <w:sz w:val="22"/>
          <w:szCs w:val="22"/>
        </w:rPr>
        <w:t>od</w:t>
      </w:r>
      <w:r>
        <w:rPr>
          <w:rFonts w:ascii="Tahoma" w:hAnsi="Tahoma" w:cs="Tahoma"/>
          <w:sz w:val="22"/>
          <w:szCs w:val="22"/>
        </w:rPr>
        <w:t xml:space="preserve"> zami</w:t>
      </w:r>
      <w:r w:rsidR="00072D1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r</w:t>
      </w:r>
      <w:r w:rsidR="00072D16">
        <w:rPr>
          <w:rFonts w:ascii="Tahoma" w:hAnsi="Tahoma" w:cs="Tahoma"/>
          <w:sz w:val="22"/>
          <w:szCs w:val="22"/>
        </w:rPr>
        <w:t>u złożenia niniejszego pozwu</w:t>
      </w:r>
      <w:r>
        <w:rPr>
          <w:rFonts w:ascii="Tahoma" w:hAnsi="Tahoma" w:cs="Tahoma"/>
          <w:sz w:val="22"/>
          <w:szCs w:val="22"/>
        </w:rPr>
        <w:t>,</w:t>
      </w:r>
      <w:r w:rsidRPr="00344698">
        <w:rPr>
          <w:rFonts w:ascii="Tahoma" w:hAnsi="Tahoma" w:cs="Tahoma"/>
          <w:sz w:val="22"/>
          <w:szCs w:val="22"/>
        </w:rPr>
        <w:t xml:space="preserve"> </w:t>
      </w:r>
      <w:r w:rsidR="00072D16">
        <w:rPr>
          <w:rFonts w:ascii="Tahoma" w:hAnsi="Tahoma" w:cs="Tahoma"/>
          <w:sz w:val="22"/>
          <w:szCs w:val="22"/>
        </w:rPr>
        <w:t xml:space="preserve">gdyż zaistniał zupełny ale jeszcze nie trwały </w:t>
      </w:r>
      <w:r w:rsidRPr="00344698">
        <w:rPr>
          <w:rFonts w:ascii="Tahoma" w:hAnsi="Tahoma" w:cs="Tahoma"/>
          <w:sz w:val="22"/>
          <w:szCs w:val="22"/>
        </w:rPr>
        <w:t>rozkład pożycia małżeńskiego stron</w:t>
      </w:r>
      <w:r w:rsidR="00072D16">
        <w:rPr>
          <w:rFonts w:ascii="Tahoma" w:hAnsi="Tahoma" w:cs="Tahoma"/>
          <w:sz w:val="22"/>
          <w:szCs w:val="22"/>
        </w:rPr>
        <w:t xml:space="preserve">. </w:t>
      </w:r>
      <w:r w:rsidRPr="00344698">
        <w:rPr>
          <w:rFonts w:ascii="Tahoma" w:hAnsi="Tahoma" w:cs="Tahoma"/>
          <w:sz w:val="22"/>
          <w:szCs w:val="22"/>
        </w:rPr>
        <w:t xml:space="preserve"> </w:t>
      </w:r>
    </w:p>
    <w:p w14:paraId="7EEF49B5" w14:textId="77777777" w:rsidR="002541E2" w:rsidRDefault="002541E2" w:rsidP="00CE36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EBAB2D" w14:textId="77777777" w:rsidR="002541E2" w:rsidRDefault="002541E2" w:rsidP="00CE36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12B218" w14:textId="77777777" w:rsidR="00F56F78" w:rsidRPr="001E2FB9" w:rsidRDefault="00F56F78" w:rsidP="00CE36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t>U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Z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A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S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A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D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N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I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E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N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I</w:t>
      </w:r>
      <w:r w:rsidR="00294A00">
        <w:rPr>
          <w:rFonts w:ascii="Arial" w:hAnsi="Arial" w:cs="Arial"/>
          <w:b/>
          <w:sz w:val="22"/>
          <w:szCs w:val="22"/>
        </w:rPr>
        <w:t xml:space="preserve"> </w:t>
      </w:r>
      <w:r w:rsidRPr="001E2FB9">
        <w:rPr>
          <w:rFonts w:ascii="Arial" w:hAnsi="Arial" w:cs="Arial"/>
          <w:b/>
          <w:sz w:val="22"/>
          <w:szCs w:val="22"/>
        </w:rPr>
        <w:t>E</w:t>
      </w:r>
    </w:p>
    <w:p w14:paraId="404706E7" w14:textId="77777777" w:rsidR="00F56F78" w:rsidRDefault="00F56F78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FE0B0FE" w14:textId="77777777" w:rsidR="0040047E" w:rsidRDefault="004853AF" w:rsidP="00CE365F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F0DA1">
        <w:rPr>
          <w:rFonts w:ascii="Arial" w:hAnsi="Arial" w:cs="Arial"/>
          <w:b/>
          <w:sz w:val="22"/>
          <w:szCs w:val="22"/>
        </w:rPr>
        <w:t xml:space="preserve">Ad.1 </w:t>
      </w:r>
      <w:r w:rsidR="00CB0356" w:rsidRPr="006F0DA1">
        <w:rPr>
          <w:rFonts w:ascii="Arial" w:hAnsi="Arial" w:cs="Arial"/>
          <w:b/>
          <w:sz w:val="22"/>
          <w:szCs w:val="22"/>
        </w:rPr>
        <w:t>żądania pozwu</w:t>
      </w:r>
      <w:r w:rsidR="006F0DA1" w:rsidRPr="006F0DA1">
        <w:rPr>
          <w:rFonts w:ascii="Arial" w:hAnsi="Arial" w:cs="Arial"/>
          <w:b/>
          <w:sz w:val="22"/>
          <w:szCs w:val="22"/>
        </w:rPr>
        <w:t>.</w:t>
      </w:r>
    </w:p>
    <w:p w14:paraId="69F301BF" w14:textId="77777777" w:rsidR="00294A00" w:rsidRPr="006F0DA1" w:rsidRDefault="00294A00" w:rsidP="00CE365F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A96F7CC" w14:textId="4BD18C29" w:rsidR="00F56F78" w:rsidRPr="001E2FB9" w:rsidRDefault="00504B8F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7 sierpnia </w:t>
      </w:r>
      <w:r w:rsidR="00072D16">
        <w:rPr>
          <w:rFonts w:ascii="Arial" w:hAnsi="Arial" w:cs="Arial"/>
          <w:sz w:val="22"/>
          <w:szCs w:val="22"/>
        </w:rPr>
        <w:t>2006</w:t>
      </w:r>
      <w:r w:rsidR="001B379A">
        <w:rPr>
          <w:rFonts w:ascii="Arial" w:hAnsi="Arial" w:cs="Arial"/>
          <w:sz w:val="22"/>
          <w:szCs w:val="22"/>
        </w:rPr>
        <w:t xml:space="preserve"> </w:t>
      </w:r>
      <w:r w:rsidR="00A21BF4" w:rsidRPr="001E2FB9">
        <w:rPr>
          <w:rFonts w:ascii="Arial" w:hAnsi="Arial" w:cs="Arial"/>
          <w:sz w:val="22"/>
          <w:szCs w:val="22"/>
        </w:rPr>
        <w:t>r. s</w:t>
      </w:r>
      <w:r w:rsidR="00F56F78" w:rsidRPr="001E2FB9">
        <w:rPr>
          <w:rFonts w:ascii="Arial" w:hAnsi="Arial" w:cs="Arial"/>
          <w:sz w:val="22"/>
          <w:szCs w:val="22"/>
        </w:rPr>
        <w:t>trony zawarły</w:t>
      </w:r>
      <w:r w:rsidR="00A21BF4" w:rsidRPr="001E2FB9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Brodnicy </w:t>
      </w:r>
      <w:r w:rsidR="00F56F78" w:rsidRPr="001E2FB9">
        <w:rPr>
          <w:rFonts w:ascii="Arial" w:hAnsi="Arial" w:cs="Arial"/>
          <w:sz w:val="22"/>
          <w:szCs w:val="22"/>
        </w:rPr>
        <w:t>związek małżeński</w:t>
      </w:r>
      <w:r w:rsidR="00A21BF4" w:rsidRPr="001E2FB9">
        <w:rPr>
          <w:rFonts w:ascii="Arial" w:hAnsi="Arial" w:cs="Arial"/>
          <w:sz w:val="22"/>
          <w:szCs w:val="22"/>
        </w:rPr>
        <w:t xml:space="preserve"> (ślub konkordatowy), zarejestrowany</w:t>
      </w:r>
      <w:r>
        <w:rPr>
          <w:rFonts w:ascii="Arial" w:hAnsi="Arial" w:cs="Arial"/>
          <w:sz w:val="22"/>
          <w:szCs w:val="22"/>
        </w:rPr>
        <w:t xml:space="preserve"> przez Kierownika</w:t>
      </w:r>
      <w:r w:rsidR="00F56F78" w:rsidRPr="001E2FB9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rzędu Stanu Cywilnego </w:t>
      </w:r>
      <w:r w:rsidR="00F56F78" w:rsidRPr="001E2FB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Brodnicy</w:t>
      </w:r>
      <w:r w:rsidR="00591EF3">
        <w:rPr>
          <w:rFonts w:ascii="Arial" w:hAnsi="Arial" w:cs="Arial"/>
          <w:sz w:val="22"/>
          <w:szCs w:val="22"/>
        </w:rPr>
        <w:t xml:space="preserve"> pod numerem </w:t>
      </w:r>
      <w:r w:rsidR="00072D16" w:rsidRPr="003707FF">
        <w:rPr>
          <w:rFonts w:ascii="Arial" w:hAnsi="Arial" w:cs="Arial"/>
          <w:sz w:val="22"/>
          <w:szCs w:val="22"/>
        </w:rPr>
        <w:t>0403060/00/AM/200</w:t>
      </w:r>
      <w:r w:rsidR="00072D16">
        <w:rPr>
          <w:rFonts w:ascii="Arial" w:hAnsi="Arial" w:cs="Arial"/>
          <w:sz w:val="22"/>
          <w:szCs w:val="22"/>
        </w:rPr>
        <w:t>6</w:t>
      </w:r>
      <w:r w:rsidR="00072D16" w:rsidRPr="003707FF">
        <w:rPr>
          <w:rFonts w:ascii="Arial" w:hAnsi="Arial" w:cs="Arial"/>
          <w:sz w:val="22"/>
          <w:szCs w:val="22"/>
        </w:rPr>
        <w:t>/066268</w:t>
      </w:r>
      <w:r w:rsidR="006A0407" w:rsidRPr="001E2FB9">
        <w:rPr>
          <w:rFonts w:ascii="Arial" w:hAnsi="Arial" w:cs="Arial"/>
          <w:sz w:val="22"/>
          <w:szCs w:val="22"/>
        </w:rPr>
        <w:t xml:space="preserve">. </w:t>
      </w:r>
    </w:p>
    <w:p w14:paraId="7CAD06CD" w14:textId="77777777" w:rsidR="00F56F78" w:rsidRPr="001E2FB9" w:rsidRDefault="00F56F78" w:rsidP="00CE36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EAE16F" w14:textId="07EE3752" w:rsidR="00F56F78" w:rsidRPr="001E2FB9" w:rsidRDefault="00F56F78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t>Dowód:</w:t>
      </w:r>
      <w:r w:rsidRPr="001E2FB9">
        <w:rPr>
          <w:rFonts w:ascii="Arial" w:hAnsi="Arial" w:cs="Arial"/>
          <w:sz w:val="22"/>
          <w:szCs w:val="22"/>
        </w:rPr>
        <w:t xml:space="preserve"> odpis aktu małżeństwa stron</w:t>
      </w:r>
      <w:r w:rsidR="00433458" w:rsidRPr="001E2FB9">
        <w:rPr>
          <w:rFonts w:ascii="Arial" w:hAnsi="Arial" w:cs="Arial"/>
          <w:sz w:val="22"/>
          <w:szCs w:val="22"/>
        </w:rPr>
        <w:t xml:space="preserve"> nr </w:t>
      </w:r>
      <w:r w:rsidR="00072D16" w:rsidRPr="003707FF">
        <w:rPr>
          <w:rFonts w:ascii="Arial" w:hAnsi="Arial" w:cs="Arial"/>
          <w:sz w:val="22"/>
          <w:szCs w:val="22"/>
        </w:rPr>
        <w:t>0403060/00/AM/200</w:t>
      </w:r>
      <w:r w:rsidR="00072D16">
        <w:rPr>
          <w:rFonts w:ascii="Arial" w:hAnsi="Arial" w:cs="Arial"/>
          <w:sz w:val="22"/>
          <w:szCs w:val="22"/>
        </w:rPr>
        <w:t>6</w:t>
      </w:r>
      <w:r w:rsidR="00072D16" w:rsidRPr="003707FF">
        <w:rPr>
          <w:rFonts w:ascii="Arial" w:hAnsi="Arial" w:cs="Arial"/>
          <w:sz w:val="22"/>
          <w:szCs w:val="22"/>
        </w:rPr>
        <w:t>/066268</w:t>
      </w:r>
      <w:r w:rsidR="0040047E">
        <w:rPr>
          <w:rFonts w:ascii="Arial" w:hAnsi="Arial" w:cs="Arial"/>
          <w:sz w:val="22"/>
          <w:szCs w:val="22"/>
        </w:rPr>
        <w:t>.</w:t>
      </w:r>
    </w:p>
    <w:p w14:paraId="11D715A6" w14:textId="77777777" w:rsidR="00F56F78" w:rsidRPr="001E2FB9" w:rsidRDefault="00F56F78" w:rsidP="00CE36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64F3C" w14:textId="7D595B14" w:rsidR="00F56F78" w:rsidRPr="001E2FB9" w:rsidRDefault="00F56F78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>Z małże</w:t>
      </w:r>
      <w:r w:rsidR="00433458" w:rsidRPr="001E2FB9">
        <w:rPr>
          <w:rFonts w:ascii="Arial" w:hAnsi="Arial" w:cs="Arial"/>
          <w:sz w:val="22"/>
          <w:szCs w:val="22"/>
        </w:rPr>
        <w:t xml:space="preserve">ństwa tego </w:t>
      </w:r>
      <w:r w:rsidRPr="001E2FB9">
        <w:rPr>
          <w:rFonts w:ascii="Arial" w:hAnsi="Arial" w:cs="Arial"/>
          <w:sz w:val="22"/>
          <w:szCs w:val="22"/>
        </w:rPr>
        <w:t>urodził</w:t>
      </w:r>
      <w:r w:rsidR="0040047E">
        <w:rPr>
          <w:rFonts w:ascii="Arial" w:hAnsi="Arial" w:cs="Arial"/>
          <w:sz w:val="22"/>
          <w:szCs w:val="22"/>
        </w:rPr>
        <w:t xml:space="preserve">o się </w:t>
      </w:r>
      <w:r w:rsidR="00072D16">
        <w:rPr>
          <w:rFonts w:ascii="Arial" w:hAnsi="Arial" w:cs="Arial"/>
          <w:sz w:val="22"/>
          <w:szCs w:val="22"/>
        </w:rPr>
        <w:t xml:space="preserve">jedno </w:t>
      </w:r>
      <w:r w:rsidR="0040047E">
        <w:rPr>
          <w:rFonts w:ascii="Arial" w:hAnsi="Arial" w:cs="Arial"/>
          <w:sz w:val="22"/>
          <w:szCs w:val="22"/>
        </w:rPr>
        <w:t>wspóln</w:t>
      </w:r>
      <w:r w:rsidR="00072D16">
        <w:rPr>
          <w:rFonts w:ascii="Arial" w:hAnsi="Arial" w:cs="Arial"/>
          <w:sz w:val="22"/>
          <w:szCs w:val="22"/>
        </w:rPr>
        <w:t>e</w:t>
      </w:r>
      <w:r w:rsidR="0040047E">
        <w:rPr>
          <w:rFonts w:ascii="Arial" w:hAnsi="Arial" w:cs="Arial"/>
          <w:sz w:val="22"/>
          <w:szCs w:val="22"/>
        </w:rPr>
        <w:t xml:space="preserve"> dziec</w:t>
      </w:r>
      <w:r w:rsidR="00072D16">
        <w:rPr>
          <w:rFonts w:ascii="Arial" w:hAnsi="Arial" w:cs="Arial"/>
          <w:sz w:val="22"/>
          <w:szCs w:val="22"/>
        </w:rPr>
        <w:t xml:space="preserve">ko dziecko </w:t>
      </w:r>
      <w:r w:rsidR="00591EF3">
        <w:rPr>
          <w:rFonts w:ascii="Arial" w:hAnsi="Arial" w:cs="Arial"/>
          <w:sz w:val="22"/>
          <w:szCs w:val="22"/>
        </w:rPr>
        <w:t xml:space="preserve">małoletni </w:t>
      </w:r>
      <w:r w:rsidR="00CA1907" w:rsidRPr="001E2FB9">
        <w:rPr>
          <w:rFonts w:ascii="Arial" w:hAnsi="Arial" w:cs="Arial"/>
          <w:sz w:val="22"/>
          <w:szCs w:val="22"/>
        </w:rPr>
        <w:t>syn</w:t>
      </w:r>
      <w:r w:rsidRPr="001E2FB9">
        <w:rPr>
          <w:rFonts w:ascii="Arial" w:hAnsi="Arial" w:cs="Arial"/>
          <w:sz w:val="22"/>
          <w:szCs w:val="22"/>
        </w:rPr>
        <w:t xml:space="preserve"> </w:t>
      </w:r>
      <w:r w:rsidR="00591EF3">
        <w:rPr>
          <w:rFonts w:ascii="Arial" w:hAnsi="Arial" w:cs="Arial"/>
          <w:sz w:val="22"/>
          <w:szCs w:val="22"/>
        </w:rPr>
        <w:t>Mateusz Nowak</w:t>
      </w:r>
      <w:r w:rsidR="00072D16">
        <w:rPr>
          <w:rFonts w:ascii="Arial" w:hAnsi="Arial" w:cs="Arial"/>
          <w:sz w:val="22"/>
          <w:szCs w:val="22"/>
        </w:rPr>
        <w:t>owski</w:t>
      </w:r>
      <w:r w:rsidR="00591EF3">
        <w:rPr>
          <w:rFonts w:ascii="Arial" w:hAnsi="Arial" w:cs="Arial"/>
          <w:sz w:val="22"/>
          <w:szCs w:val="22"/>
        </w:rPr>
        <w:t>,</w:t>
      </w:r>
      <w:r w:rsidR="007E30BC">
        <w:rPr>
          <w:rFonts w:ascii="Arial" w:hAnsi="Arial" w:cs="Arial"/>
          <w:sz w:val="22"/>
          <w:szCs w:val="22"/>
        </w:rPr>
        <w:t xml:space="preserve"> </w:t>
      </w:r>
      <w:r w:rsidR="00591EF3">
        <w:rPr>
          <w:rFonts w:ascii="Arial" w:hAnsi="Arial" w:cs="Arial"/>
          <w:sz w:val="22"/>
          <w:szCs w:val="22"/>
        </w:rPr>
        <w:t>urodzony w dniu 7 czerwca 2007 r</w:t>
      </w:r>
      <w:r w:rsidR="00CA1907" w:rsidRPr="001E2FB9">
        <w:rPr>
          <w:rFonts w:ascii="Arial" w:hAnsi="Arial" w:cs="Arial"/>
          <w:sz w:val="22"/>
          <w:szCs w:val="22"/>
        </w:rPr>
        <w:t>.</w:t>
      </w:r>
      <w:r w:rsidRPr="001E2FB9">
        <w:rPr>
          <w:rFonts w:ascii="Arial" w:hAnsi="Arial" w:cs="Arial"/>
          <w:sz w:val="22"/>
          <w:szCs w:val="22"/>
        </w:rPr>
        <w:t xml:space="preserve"> </w:t>
      </w:r>
    </w:p>
    <w:p w14:paraId="06FA60AE" w14:textId="77777777" w:rsidR="00F56F78" w:rsidRPr="001E2FB9" w:rsidRDefault="00F56F78" w:rsidP="00CE36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7B1B16" w14:textId="76F94B5E" w:rsidR="0040047E" w:rsidRDefault="00F56F78" w:rsidP="004004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t>Dowód:</w:t>
      </w:r>
      <w:r w:rsidRPr="001E2FB9">
        <w:rPr>
          <w:rFonts w:ascii="Arial" w:hAnsi="Arial" w:cs="Arial"/>
          <w:sz w:val="22"/>
          <w:szCs w:val="22"/>
        </w:rPr>
        <w:t xml:space="preserve"> </w:t>
      </w:r>
      <w:r w:rsidR="0040047E">
        <w:rPr>
          <w:rFonts w:ascii="Arial" w:hAnsi="Arial" w:cs="Arial"/>
          <w:sz w:val="22"/>
          <w:szCs w:val="22"/>
        </w:rPr>
        <w:t xml:space="preserve">- </w:t>
      </w:r>
      <w:r w:rsidRPr="001E2FB9">
        <w:rPr>
          <w:rFonts w:ascii="Arial" w:hAnsi="Arial" w:cs="Arial"/>
          <w:sz w:val="22"/>
          <w:szCs w:val="22"/>
        </w:rPr>
        <w:t xml:space="preserve">odpis skrócony aktu urodzenia </w:t>
      </w:r>
      <w:r w:rsidR="00591EF3">
        <w:rPr>
          <w:rFonts w:ascii="Arial" w:hAnsi="Arial" w:cs="Arial"/>
          <w:sz w:val="22"/>
          <w:szCs w:val="22"/>
        </w:rPr>
        <w:t>Mateusza</w:t>
      </w:r>
      <w:r w:rsidR="007E30BC">
        <w:rPr>
          <w:rFonts w:ascii="Arial" w:hAnsi="Arial" w:cs="Arial"/>
          <w:sz w:val="22"/>
          <w:szCs w:val="22"/>
        </w:rPr>
        <w:t xml:space="preserve"> </w:t>
      </w:r>
      <w:r w:rsidR="00591EF3">
        <w:rPr>
          <w:rFonts w:ascii="Arial" w:hAnsi="Arial" w:cs="Arial"/>
          <w:sz w:val="22"/>
          <w:szCs w:val="22"/>
        </w:rPr>
        <w:t>Nowak</w:t>
      </w:r>
      <w:r w:rsidR="0035192F">
        <w:rPr>
          <w:rFonts w:ascii="Arial" w:hAnsi="Arial" w:cs="Arial"/>
          <w:sz w:val="22"/>
          <w:szCs w:val="22"/>
        </w:rPr>
        <w:t>owskiego</w:t>
      </w:r>
      <w:r w:rsidR="0040047E">
        <w:rPr>
          <w:rFonts w:ascii="Arial" w:hAnsi="Arial" w:cs="Arial"/>
          <w:sz w:val="22"/>
          <w:szCs w:val="22"/>
        </w:rPr>
        <w:t>.</w:t>
      </w:r>
    </w:p>
    <w:p w14:paraId="0D46B180" w14:textId="7AF9998C" w:rsidR="0035192F" w:rsidRPr="0035192F" w:rsidRDefault="00F56F78" w:rsidP="0035192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br/>
        <w:t xml:space="preserve">         </w:t>
      </w:r>
      <w:r w:rsidR="00F2435E">
        <w:rPr>
          <w:rFonts w:ascii="Arial" w:hAnsi="Arial" w:cs="Arial"/>
          <w:sz w:val="22"/>
          <w:szCs w:val="22"/>
        </w:rPr>
        <w:tab/>
      </w:r>
      <w:r w:rsidRPr="0035192F">
        <w:rPr>
          <w:rFonts w:ascii="Arial" w:hAnsi="Arial" w:cs="Arial"/>
          <w:sz w:val="22"/>
          <w:szCs w:val="22"/>
        </w:rPr>
        <w:t xml:space="preserve">Pożycie stron w małżeństwie początkowo układało się poprawnie. </w:t>
      </w:r>
      <w:r w:rsidR="0035192F" w:rsidRPr="0035192F">
        <w:rPr>
          <w:rFonts w:ascii="Arial" w:hAnsi="Arial" w:cs="Arial"/>
          <w:sz w:val="22"/>
          <w:szCs w:val="22"/>
        </w:rPr>
        <w:t>Po urodzeniu się jednak  syna, małżonkowie coraz częściej popadali w konflikty, kłócili się i awanturowali, kiedy to Joanna wypominała Piotrowi, że ten nie pomaga jej w pracach domowych i opiece nad dzieckiem. Piotr często zasłaniał się pracą, brakiem czasu, zmęczeniem i bagatelizował codzienne obowiązki rodzinne, przesiadując przed telewizorem, co irytowało małżonkę, która coraz częściej ubliżała Piotrowi używając słów wulgarnych i epitetów dotyczących jego osoby. Joanna zaczęła również coraz częściej wychodzić do koleżanek opowiadając im o swoich problemach w pożyciu z mężem, co rodziło wiele nieprzyjemnych plotek, które docierały do Piotra i jego rodziny. Około dwóch lat temu między małżonkami nasiliły się kłótnie i awantury do tego stopnia, że ustało całkowicie pomiędzy nimi pożycie intymne, a małżonkowie przestali prowadzić wspólny budżet i podejmować wspólne decyzje, co do prowadzenia gospodarstwa domowego.  Małżonkowie w 2020 r. postanowili udać się na terapię małżeńską, na której dowiedzieli się, że w ich przypadku warto od siebie odpocząć i przemyśleć sens dalszego istnienia związku małżeńskiego.  Małżonkowie z uwagi dobro ich małoletniego syna ustalili między sobą, iż nie chcą się jeszcze rozwieść, dając sobie szanse na uratowanie ich małżeństwa. Joanna po wizycie na poradzie u radcy prawnego postanowiła wystąpić o prawną separację w jej małżeństwie bez orzekania o winie stron</w:t>
      </w:r>
      <w:r w:rsidR="00750E9C">
        <w:rPr>
          <w:rFonts w:ascii="Arial" w:hAnsi="Arial" w:cs="Arial"/>
          <w:sz w:val="22"/>
          <w:szCs w:val="22"/>
        </w:rPr>
        <w:t xml:space="preserve"> w jego rozpadzie</w:t>
      </w:r>
      <w:r w:rsidR="0035192F" w:rsidRPr="0035192F">
        <w:rPr>
          <w:rFonts w:ascii="Arial" w:hAnsi="Arial" w:cs="Arial"/>
          <w:sz w:val="22"/>
          <w:szCs w:val="22"/>
        </w:rPr>
        <w:t xml:space="preserve">.  </w:t>
      </w:r>
    </w:p>
    <w:p w14:paraId="66CAD73C" w14:textId="6C1427A1" w:rsidR="009249DA" w:rsidRPr="00350378" w:rsidRDefault="009249DA" w:rsidP="009249DA">
      <w:pPr>
        <w:spacing w:line="276" w:lineRule="auto"/>
        <w:ind w:firstLine="708"/>
        <w:jc w:val="both"/>
        <w:rPr>
          <w:rFonts w:ascii="Arial" w:hAnsi="Arial" w:cs="Arial"/>
          <w:spacing w:val="-1"/>
          <w:sz w:val="22"/>
          <w:szCs w:val="22"/>
        </w:rPr>
      </w:pPr>
    </w:p>
    <w:p w14:paraId="0F35A64E" w14:textId="77777777" w:rsidR="00212EA1" w:rsidRDefault="00212EA1" w:rsidP="00212EA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t>Dowód:</w:t>
      </w:r>
      <w:r w:rsidRPr="001E2FB9">
        <w:rPr>
          <w:rFonts w:ascii="Arial" w:hAnsi="Arial" w:cs="Arial"/>
          <w:sz w:val="22"/>
          <w:szCs w:val="22"/>
        </w:rPr>
        <w:t xml:space="preserve"> przesłuchanie stron</w:t>
      </w:r>
      <w:r>
        <w:rPr>
          <w:rFonts w:ascii="Arial" w:hAnsi="Arial" w:cs="Arial"/>
          <w:sz w:val="22"/>
          <w:szCs w:val="22"/>
        </w:rPr>
        <w:t>.</w:t>
      </w:r>
    </w:p>
    <w:p w14:paraId="1839ABAC" w14:textId="77777777" w:rsidR="00212EA1" w:rsidRPr="001E2FB9" w:rsidRDefault="00212EA1" w:rsidP="00212EA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77B94D6" w14:textId="68A37898" w:rsidR="009249DA" w:rsidRPr="00344698" w:rsidRDefault="009249DA" w:rsidP="00350378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44698">
        <w:rPr>
          <w:rFonts w:ascii="Tahoma" w:hAnsi="Tahoma" w:cs="Tahoma"/>
          <w:sz w:val="22"/>
          <w:szCs w:val="22"/>
        </w:rPr>
        <w:t xml:space="preserve">Reasumując zatem pożycie małżeńskie zarówno uczuciowe, jak i fizyczne stron </w:t>
      </w:r>
      <w:r w:rsidR="00544381">
        <w:rPr>
          <w:rFonts w:ascii="Tahoma" w:hAnsi="Tahoma" w:cs="Tahoma"/>
          <w:sz w:val="22"/>
          <w:szCs w:val="22"/>
        </w:rPr>
        <w:t xml:space="preserve">oraz wieź gospodarcza </w:t>
      </w:r>
      <w:r>
        <w:rPr>
          <w:rFonts w:ascii="Tahoma" w:hAnsi="Tahoma" w:cs="Tahoma"/>
          <w:sz w:val="22"/>
          <w:szCs w:val="22"/>
        </w:rPr>
        <w:t>uległ</w:t>
      </w:r>
      <w:r w:rsidR="0054438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544381">
        <w:rPr>
          <w:rFonts w:ascii="Tahoma" w:hAnsi="Tahoma" w:cs="Tahoma"/>
          <w:sz w:val="22"/>
          <w:szCs w:val="22"/>
        </w:rPr>
        <w:t xml:space="preserve">zupełnemu </w:t>
      </w:r>
      <w:r w:rsidRPr="00344698">
        <w:rPr>
          <w:rFonts w:ascii="Tahoma" w:hAnsi="Tahoma" w:cs="Tahoma"/>
          <w:sz w:val="22"/>
          <w:szCs w:val="22"/>
        </w:rPr>
        <w:t xml:space="preserve">rozpadowi. </w:t>
      </w:r>
    </w:p>
    <w:p w14:paraId="5B09CE27" w14:textId="70463914" w:rsidR="00212EA1" w:rsidRPr="00344698" w:rsidRDefault="00276953" w:rsidP="00212EA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Małoletnie dziecko stron Mateusz jest</w:t>
      </w:r>
      <w:r w:rsidR="00212EA1" w:rsidRPr="003446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2EA1">
        <w:rPr>
          <w:rFonts w:ascii="Tahoma" w:hAnsi="Tahoma" w:cs="Tahoma"/>
          <w:color w:val="000000"/>
          <w:sz w:val="22"/>
          <w:szCs w:val="22"/>
        </w:rPr>
        <w:t>uśw</w:t>
      </w:r>
      <w:r>
        <w:rPr>
          <w:rFonts w:ascii="Tahoma" w:hAnsi="Tahoma" w:cs="Tahoma"/>
          <w:color w:val="000000"/>
          <w:sz w:val="22"/>
          <w:szCs w:val="22"/>
        </w:rPr>
        <w:t>iadomiony</w:t>
      </w:r>
      <w:r w:rsidR="00212EA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 w:rsidR="00212EA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4381">
        <w:rPr>
          <w:rFonts w:ascii="Tahoma" w:hAnsi="Tahoma" w:cs="Tahoma"/>
          <w:color w:val="000000"/>
          <w:sz w:val="22"/>
          <w:szCs w:val="22"/>
        </w:rPr>
        <w:t xml:space="preserve">skutkach separacji w małżeństwie jego rodziców </w:t>
      </w:r>
      <w:r w:rsidR="00212EA1">
        <w:rPr>
          <w:rFonts w:ascii="Tahoma" w:hAnsi="Tahoma" w:cs="Tahoma"/>
          <w:color w:val="000000"/>
          <w:sz w:val="22"/>
          <w:szCs w:val="22"/>
        </w:rPr>
        <w:t xml:space="preserve"> stron </w:t>
      </w:r>
      <w:r w:rsidR="00212EA1" w:rsidRPr="00344698">
        <w:rPr>
          <w:rFonts w:ascii="Tahoma" w:hAnsi="Tahoma" w:cs="Tahoma"/>
          <w:color w:val="000000"/>
          <w:sz w:val="22"/>
          <w:szCs w:val="22"/>
        </w:rPr>
        <w:t xml:space="preserve">zatem negatywna </w:t>
      </w:r>
      <w:r w:rsidR="00212EA1">
        <w:rPr>
          <w:rFonts w:ascii="Tahoma" w:hAnsi="Tahoma" w:cs="Tahoma"/>
          <w:color w:val="000000"/>
          <w:sz w:val="22"/>
          <w:szCs w:val="22"/>
        </w:rPr>
        <w:t>przesłanka w zakresie orzeczenia</w:t>
      </w:r>
      <w:r w:rsidR="00212EA1" w:rsidRPr="003446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4381">
        <w:rPr>
          <w:rFonts w:ascii="Tahoma" w:hAnsi="Tahoma" w:cs="Tahoma"/>
          <w:color w:val="000000"/>
          <w:sz w:val="22"/>
          <w:szCs w:val="22"/>
        </w:rPr>
        <w:t xml:space="preserve">separacji </w:t>
      </w:r>
      <w:r w:rsidR="00212EA1" w:rsidRPr="00344698">
        <w:rPr>
          <w:rFonts w:ascii="Tahoma" w:hAnsi="Tahoma" w:cs="Tahoma"/>
          <w:color w:val="000000"/>
          <w:sz w:val="22"/>
          <w:szCs w:val="22"/>
        </w:rPr>
        <w:t xml:space="preserve"> określona w art. 6</w:t>
      </w:r>
      <w:r w:rsidR="00544381">
        <w:rPr>
          <w:rFonts w:ascii="Tahoma" w:hAnsi="Tahoma" w:cs="Tahoma"/>
          <w:color w:val="000000"/>
          <w:sz w:val="22"/>
          <w:szCs w:val="22"/>
        </w:rPr>
        <w:t>1</w:t>
      </w:r>
      <w:r w:rsidR="00544381">
        <w:rPr>
          <w:rFonts w:ascii="Tahoma" w:hAnsi="Tahoma" w:cs="Tahoma"/>
          <w:color w:val="000000"/>
          <w:sz w:val="22"/>
          <w:szCs w:val="22"/>
          <w:vertAlign w:val="superscript"/>
        </w:rPr>
        <w:t>1</w:t>
      </w:r>
      <w:r w:rsidR="00212EA1" w:rsidRPr="00344698">
        <w:rPr>
          <w:rFonts w:ascii="Tahoma" w:hAnsi="Tahoma" w:cs="Tahoma"/>
          <w:color w:val="000000"/>
          <w:sz w:val="22"/>
          <w:szCs w:val="22"/>
        </w:rPr>
        <w:t xml:space="preserve"> § 2 K</w:t>
      </w:r>
      <w:r w:rsidR="00544381">
        <w:rPr>
          <w:rFonts w:ascii="Tahoma" w:hAnsi="Tahoma" w:cs="Tahoma"/>
          <w:color w:val="000000"/>
          <w:sz w:val="22"/>
          <w:szCs w:val="22"/>
        </w:rPr>
        <w:t>RiO</w:t>
      </w:r>
      <w:r w:rsidR="00212EA1" w:rsidRPr="00344698">
        <w:rPr>
          <w:rFonts w:ascii="Tahoma" w:hAnsi="Tahoma" w:cs="Tahoma"/>
          <w:color w:val="000000"/>
          <w:sz w:val="22"/>
          <w:szCs w:val="22"/>
        </w:rPr>
        <w:t xml:space="preserve"> w obecnej sytuacji nie zachodzi.</w:t>
      </w:r>
    </w:p>
    <w:p w14:paraId="2236841D" w14:textId="77777777" w:rsidR="009249DA" w:rsidRPr="00344698" w:rsidRDefault="009249DA" w:rsidP="009249DA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14:paraId="20770D20" w14:textId="570687F6" w:rsidR="009249DA" w:rsidRPr="00344698" w:rsidRDefault="009249DA" w:rsidP="009249DA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344698">
        <w:rPr>
          <w:rFonts w:ascii="Tahoma" w:hAnsi="Tahoma" w:cs="Tahoma"/>
          <w:b/>
          <w:sz w:val="22"/>
          <w:szCs w:val="22"/>
        </w:rPr>
        <w:t>Wskazać zatem należy na zupełny rozkład wspólnego pożycia małżeńskiego, co po myśli przepisu art. 6</w:t>
      </w:r>
      <w:r w:rsidR="00544381">
        <w:rPr>
          <w:rFonts w:ascii="Tahoma" w:hAnsi="Tahoma" w:cs="Tahoma"/>
          <w:b/>
          <w:sz w:val="22"/>
          <w:szCs w:val="22"/>
        </w:rPr>
        <w:t>1</w:t>
      </w:r>
      <w:r w:rsidR="00750E9C">
        <w:rPr>
          <w:rFonts w:ascii="Tahoma" w:hAnsi="Tahoma" w:cs="Tahoma"/>
          <w:b/>
          <w:sz w:val="22"/>
          <w:szCs w:val="22"/>
          <w:vertAlign w:val="superscript"/>
        </w:rPr>
        <w:t>1</w:t>
      </w:r>
      <w:r w:rsidRPr="00344698">
        <w:rPr>
          <w:rFonts w:ascii="Tahoma" w:hAnsi="Tahoma" w:cs="Tahoma"/>
          <w:b/>
          <w:sz w:val="22"/>
          <w:szCs w:val="22"/>
        </w:rPr>
        <w:t xml:space="preserve"> § 1 KRiO uzasadnia w świetle przedstawionych powyżej okoliczności żądanie o</w:t>
      </w:r>
      <w:r w:rsidR="00750E9C">
        <w:rPr>
          <w:rFonts w:ascii="Tahoma" w:hAnsi="Tahoma" w:cs="Tahoma"/>
          <w:b/>
          <w:sz w:val="22"/>
          <w:szCs w:val="22"/>
        </w:rPr>
        <w:t>rzec</w:t>
      </w:r>
      <w:r w:rsidRPr="00344698">
        <w:rPr>
          <w:rFonts w:ascii="Tahoma" w:hAnsi="Tahoma" w:cs="Tahoma"/>
          <w:b/>
          <w:sz w:val="22"/>
          <w:szCs w:val="22"/>
        </w:rPr>
        <w:t>z</w:t>
      </w:r>
      <w:r w:rsidR="00750E9C">
        <w:rPr>
          <w:rFonts w:ascii="Tahoma" w:hAnsi="Tahoma" w:cs="Tahoma"/>
          <w:b/>
          <w:sz w:val="22"/>
          <w:szCs w:val="22"/>
        </w:rPr>
        <w:t xml:space="preserve">enia separacji w </w:t>
      </w:r>
      <w:r w:rsidRPr="00344698">
        <w:rPr>
          <w:rFonts w:ascii="Tahoma" w:hAnsi="Tahoma" w:cs="Tahoma"/>
          <w:b/>
          <w:sz w:val="22"/>
          <w:szCs w:val="22"/>
        </w:rPr>
        <w:t>małżeństw</w:t>
      </w:r>
      <w:r w:rsidR="00750E9C">
        <w:rPr>
          <w:rFonts w:ascii="Tahoma" w:hAnsi="Tahoma" w:cs="Tahoma"/>
          <w:b/>
          <w:sz w:val="22"/>
          <w:szCs w:val="22"/>
        </w:rPr>
        <w:t>ie</w:t>
      </w:r>
      <w:r w:rsidRPr="00344698">
        <w:rPr>
          <w:rFonts w:ascii="Tahoma" w:hAnsi="Tahoma" w:cs="Tahoma"/>
          <w:b/>
          <w:sz w:val="22"/>
          <w:szCs w:val="22"/>
        </w:rPr>
        <w:t xml:space="preserve"> stron bez orzekania o winie. </w:t>
      </w:r>
    </w:p>
    <w:p w14:paraId="123F4E22" w14:textId="77777777" w:rsidR="00671E4B" w:rsidRDefault="00671E4B" w:rsidP="00671E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1A52919" w14:textId="77777777" w:rsidR="006F0DA1" w:rsidRPr="006F0DA1" w:rsidRDefault="006F0DA1" w:rsidP="006F0DA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F0DA1">
        <w:rPr>
          <w:rFonts w:ascii="Arial" w:hAnsi="Arial" w:cs="Arial"/>
          <w:b/>
          <w:sz w:val="22"/>
          <w:szCs w:val="22"/>
        </w:rPr>
        <w:t>Ad.</w:t>
      </w:r>
      <w:r w:rsidR="0037413F">
        <w:rPr>
          <w:rFonts w:ascii="Arial" w:hAnsi="Arial" w:cs="Arial"/>
          <w:b/>
          <w:sz w:val="22"/>
          <w:szCs w:val="22"/>
        </w:rPr>
        <w:t xml:space="preserve"> </w:t>
      </w:r>
      <w:r w:rsidRPr="006F0DA1">
        <w:rPr>
          <w:rFonts w:ascii="Arial" w:hAnsi="Arial" w:cs="Arial"/>
          <w:b/>
          <w:sz w:val="22"/>
          <w:szCs w:val="22"/>
        </w:rPr>
        <w:t>2</w:t>
      </w:r>
      <w:r w:rsidR="002940EA">
        <w:rPr>
          <w:rFonts w:ascii="Arial" w:hAnsi="Arial" w:cs="Arial"/>
          <w:b/>
          <w:sz w:val="22"/>
          <w:szCs w:val="22"/>
        </w:rPr>
        <w:t xml:space="preserve"> </w:t>
      </w:r>
      <w:r w:rsidRPr="006F0DA1">
        <w:rPr>
          <w:rFonts w:ascii="Arial" w:hAnsi="Arial" w:cs="Arial"/>
          <w:b/>
          <w:sz w:val="22"/>
          <w:szCs w:val="22"/>
        </w:rPr>
        <w:t xml:space="preserve"> żądania pozwu.</w:t>
      </w:r>
    </w:p>
    <w:p w14:paraId="58266724" w14:textId="77777777" w:rsidR="006F0DA1" w:rsidRDefault="006F0DA1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44FBFB8" w14:textId="14807913" w:rsidR="00111D90" w:rsidRPr="00111D90" w:rsidRDefault="00F56F78" w:rsidP="00111D9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1D90">
        <w:rPr>
          <w:rFonts w:ascii="Arial" w:hAnsi="Arial" w:cs="Arial"/>
          <w:sz w:val="22"/>
          <w:szCs w:val="22"/>
        </w:rPr>
        <w:t>Z uwagi na fakt, że powódka gwarantuje należyte wychowanie, utrzymanie  i opiekę nad małoletni</w:t>
      </w:r>
      <w:r w:rsidR="004306D5" w:rsidRPr="00111D90">
        <w:rPr>
          <w:rFonts w:ascii="Arial" w:hAnsi="Arial" w:cs="Arial"/>
          <w:sz w:val="22"/>
          <w:szCs w:val="22"/>
        </w:rPr>
        <w:t>m</w:t>
      </w:r>
      <w:r w:rsidRPr="00111D90">
        <w:rPr>
          <w:rFonts w:ascii="Arial" w:hAnsi="Arial" w:cs="Arial"/>
          <w:sz w:val="22"/>
          <w:szCs w:val="22"/>
        </w:rPr>
        <w:t xml:space="preserve"> </w:t>
      </w:r>
      <w:r w:rsidR="004306D5" w:rsidRPr="00111D90">
        <w:rPr>
          <w:rFonts w:ascii="Arial" w:hAnsi="Arial" w:cs="Arial"/>
          <w:sz w:val="22"/>
          <w:szCs w:val="22"/>
        </w:rPr>
        <w:t>synem</w:t>
      </w:r>
      <w:r w:rsidRPr="00111D90">
        <w:rPr>
          <w:rFonts w:ascii="Arial" w:hAnsi="Arial" w:cs="Arial"/>
          <w:sz w:val="22"/>
          <w:szCs w:val="22"/>
        </w:rPr>
        <w:t xml:space="preserve"> stron</w:t>
      </w:r>
      <w:r w:rsidR="004306D5" w:rsidRPr="00111D90">
        <w:rPr>
          <w:rFonts w:ascii="Arial" w:hAnsi="Arial" w:cs="Arial"/>
          <w:sz w:val="22"/>
          <w:szCs w:val="22"/>
        </w:rPr>
        <w:t xml:space="preserve"> </w:t>
      </w:r>
      <w:r w:rsidR="00276953" w:rsidRPr="00111D90">
        <w:rPr>
          <w:rFonts w:ascii="Arial" w:hAnsi="Arial" w:cs="Arial"/>
          <w:sz w:val="22"/>
          <w:szCs w:val="22"/>
        </w:rPr>
        <w:t>M</w:t>
      </w:r>
      <w:r w:rsidR="00ED18A8" w:rsidRPr="00111D90">
        <w:rPr>
          <w:rFonts w:ascii="Arial" w:hAnsi="Arial" w:cs="Arial"/>
          <w:sz w:val="22"/>
          <w:szCs w:val="22"/>
        </w:rPr>
        <w:t>at</w:t>
      </w:r>
      <w:r w:rsidR="00276953" w:rsidRPr="00111D90">
        <w:rPr>
          <w:rFonts w:ascii="Arial" w:hAnsi="Arial" w:cs="Arial"/>
          <w:sz w:val="22"/>
          <w:szCs w:val="22"/>
        </w:rPr>
        <w:t>euszem</w:t>
      </w:r>
      <w:r w:rsidR="00750E9C">
        <w:rPr>
          <w:rFonts w:ascii="Arial" w:hAnsi="Arial" w:cs="Arial"/>
          <w:sz w:val="22"/>
          <w:szCs w:val="22"/>
        </w:rPr>
        <w:t xml:space="preserve"> Nowakowskim</w:t>
      </w:r>
      <w:r w:rsidR="00276953" w:rsidRPr="00111D90">
        <w:rPr>
          <w:rFonts w:ascii="Arial" w:hAnsi="Arial" w:cs="Arial"/>
          <w:sz w:val="22"/>
          <w:szCs w:val="22"/>
        </w:rPr>
        <w:t xml:space="preserve">, wnosi ona </w:t>
      </w:r>
      <w:r w:rsidRPr="00111D90">
        <w:rPr>
          <w:rFonts w:ascii="Arial" w:hAnsi="Arial" w:cs="Arial"/>
          <w:sz w:val="22"/>
          <w:szCs w:val="22"/>
        </w:rPr>
        <w:t xml:space="preserve">aby małoletni pozostał i zamieszkiwał z nią po </w:t>
      </w:r>
      <w:r w:rsidR="00750E9C">
        <w:rPr>
          <w:rFonts w:ascii="Arial" w:hAnsi="Arial" w:cs="Arial"/>
          <w:sz w:val="22"/>
          <w:szCs w:val="22"/>
        </w:rPr>
        <w:t>orzeczeniu separacji</w:t>
      </w:r>
      <w:r w:rsidRPr="00111D90">
        <w:rPr>
          <w:rFonts w:ascii="Arial" w:hAnsi="Arial" w:cs="Arial"/>
          <w:sz w:val="22"/>
          <w:szCs w:val="22"/>
        </w:rPr>
        <w:t xml:space="preserve">. </w:t>
      </w:r>
      <w:r w:rsidR="004306D5" w:rsidRPr="00111D90">
        <w:rPr>
          <w:rFonts w:ascii="Arial" w:hAnsi="Arial" w:cs="Arial"/>
          <w:sz w:val="22"/>
          <w:szCs w:val="22"/>
        </w:rPr>
        <w:t>Syn</w:t>
      </w:r>
      <w:r w:rsidRPr="00111D90">
        <w:rPr>
          <w:rFonts w:ascii="Arial" w:hAnsi="Arial" w:cs="Arial"/>
          <w:sz w:val="22"/>
          <w:szCs w:val="22"/>
        </w:rPr>
        <w:t xml:space="preserve"> chce widywać ojca w sposób nieograniczony, gdyż ma z nim dobry i częsty kontakt. W tym zakresie nie ma pomiędzy stronami konfliktu. </w:t>
      </w:r>
      <w:r w:rsidR="00DD2F0C" w:rsidRPr="00111D90">
        <w:rPr>
          <w:rFonts w:ascii="Arial" w:hAnsi="Arial" w:cs="Arial"/>
          <w:sz w:val="22"/>
          <w:szCs w:val="22"/>
        </w:rPr>
        <w:t>Zatem dobro małoletniego</w:t>
      </w:r>
      <w:r w:rsidRPr="00111D90">
        <w:rPr>
          <w:rFonts w:ascii="Arial" w:hAnsi="Arial" w:cs="Arial"/>
          <w:sz w:val="22"/>
          <w:szCs w:val="22"/>
        </w:rPr>
        <w:t xml:space="preserve"> nie ucierpi na skutek </w:t>
      </w:r>
      <w:r w:rsidR="00750E9C">
        <w:rPr>
          <w:rFonts w:ascii="Arial" w:hAnsi="Arial" w:cs="Arial"/>
          <w:sz w:val="22"/>
          <w:szCs w:val="22"/>
        </w:rPr>
        <w:t>separacji w małżeństwie jego r</w:t>
      </w:r>
      <w:r w:rsidRPr="00111D90">
        <w:rPr>
          <w:rFonts w:ascii="Arial" w:hAnsi="Arial" w:cs="Arial"/>
          <w:sz w:val="22"/>
          <w:szCs w:val="22"/>
        </w:rPr>
        <w:t>odziców. Brak jest bowiem jakichkolwiek przesłanek do tego by przyp</w:t>
      </w:r>
      <w:r w:rsidR="00DD2F0C" w:rsidRPr="00111D90">
        <w:rPr>
          <w:rFonts w:ascii="Arial" w:hAnsi="Arial" w:cs="Arial"/>
          <w:sz w:val="22"/>
          <w:szCs w:val="22"/>
        </w:rPr>
        <w:t>uszczać, że potrzeby małoletniego</w:t>
      </w:r>
      <w:r w:rsidRPr="00111D90">
        <w:rPr>
          <w:rFonts w:ascii="Arial" w:hAnsi="Arial" w:cs="Arial"/>
          <w:sz w:val="22"/>
          <w:szCs w:val="22"/>
        </w:rPr>
        <w:t xml:space="preserve"> na skutek </w:t>
      </w:r>
      <w:r w:rsidR="00750E9C">
        <w:rPr>
          <w:rFonts w:ascii="Arial" w:hAnsi="Arial" w:cs="Arial"/>
          <w:sz w:val="22"/>
          <w:szCs w:val="22"/>
        </w:rPr>
        <w:t xml:space="preserve">separacji w </w:t>
      </w:r>
      <w:r w:rsidRPr="00111D90">
        <w:rPr>
          <w:rFonts w:ascii="Arial" w:hAnsi="Arial" w:cs="Arial"/>
          <w:sz w:val="22"/>
          <w:szCs w:val="22"/>
        </w:rPr>
        <w:t>małżeństw</w:t>
      </w:r>
      <w:r w:rsidR="00750E9C">
        <w:rPr>
          <w:rFonts w:ascii="Arial" w:hAnsi="Arial" w:cs="Arial"/>
          <w:sz w:val="22"/>
          <w:szCs w:val="22"/>
        </w:rPr>
        <w:t>ie</w:t>
      </w:r>
      <w:r w:rsidRPr="00111D90">
        <w:rPr>
          <w:rFonts w:ascii="Arial" w:hAnsi="Arial" w:cs="Arial"/>
          <w:sz w:val="22"/>
          <w:szCs w:val="22"/>
        </w:rPr>
        <w:t xml:space="preserve"> stron nie będą w pełni zaspakajane. </w:t>
      </w:r>
      <w:r w:rsidR="002940EA" w:rsidRPr="00111D90">
        <w:rPr>
          <w:rFonts w:ascii="Arial" w:hAnsi="Arial" w:cs="Arial"/>
          <w:sz w:val="22"/>
          <w:szCs w:val="22"/>
        </w:rPr>
        <w:t xml:space="preserve">Zatem powódka wnosi o pozostawienie władzy rodzicielskiej obojgu rodzicom </w:t>
      </w:r>
      <w:r w:rsidR="00025B54" w:rsidRPr="00111D90">
        <w:rPr>
          <w:rFonts w:ascii="Arial" w:hAnsi="Arial" w:cs="Arial"/>
          <w:sz w:val="22"/>
          <w:szCs w:val="22"/>
        </w:rPr>
        <w:t>oraz ustalenie miejsca pobytu małoletniego syna po</w:t>
      </w:r>
      <w:r w:rsidR="00750E9C">
        <w:rPr>
          <w:rFonts w:ascii="Arial" w:hAnsi="Arial" w:cs="Arial"/>
          <w:sz w:val="22"/>
          <w:szCs w:val="22"/>
        </w:rPr>
        <w:t xml:space="preserve"> orzeczeniu separacji </w:t>
      </w:r>
      <w:r w:rsidR="00025B54" w:rsidRPr="00111D90">
        <w:rPr>
          <w:rFonts w:ascii="Arial" w:hAnsi="Arial" w:cs="Arial"/>
          <w:sz w:val="22"/>
          <w:szCs w:val="22"/>
        </w:rPr>
        <w:t>przy powódce</w:t>
      </w:r>
      <w:r w:rsidR="00276953" w:rsidRPr="00111D90">
        <w:rPr>
          <w:rFonts w:ascii="Arial" w:hAnsi="Arial" w:cs="Arial"/>
          <w:sz w:val="22"/>
          <w:szCs w:val="22"/>
        </w:rPr>
        <w:t xml:space="preserve"> oraz </w:t>
      </w:r>
      <w:r w:rsidR="00025B54" w:rsidRPr="00111D90">
        <w:rPr>
          <w:rFonts w:ascii="Arial" w:hAnsi="Arial" w:cs="Arial"/>
          <w:sz w:val="22"/>
          <w:szCs w:val="22"/>
        </w:rPr>
        <w:t xml:space="preserve">przyznania pozwanemu prawa do nieograniczonych kontaktów osobistych z małoletnim wspólnymi synem stron </w:t>
      </w:r>
      <w:r w:rsidR="00276953" w:rsidRPr="00111D90">
        <w:rPr>
          <w:rFonts w:ascii="Arial" w:hAnsi="Arial" w:cs="Arial"/>
          <w:sz w:val="22"/>
          <w:szCs w:val="22"/>
        </w:rPr>
        <w:t>n</w:t>
      </w:r>
      <w:r w:rsidR="00025B54" w:rsidRPr="00111D90">
        <w:rPr>
          <w:rFonts w:ascii="Arial" w:hAnsi="Arial" w:cs="Arial"/>
          <w:sz w:val="22"/>
          <w:szCs w:val="22"/>
        </w:rPr>
        <w:t>a</w:t>
      </w:r>
      <w:r w:rsidR="002940EA" w:rsidRPr="00111D90">
        <w:rPr>
          <w:rFonts w:ascii="Arial" w:hAnsi="Arial" w:cs="Arial"/>
          <w:sz w:val="22"/>
          <w:szCs w:val="22"/>
        </w:rPr>
        <w:t xml:space="preserve">  podstawie </w:t>
      </w:r>
      <w:r w:rsidR="002940EA" w:rsidRPr="00111D90">
        <w:rPr>
          <w:rFonts w:ascii="Arial" w:hAnsi="Arial" w:cs="Arial"/>
          <w:sz w:val="22"/>
          <w:szCs w:val="22"/>
        </w:rPr>
        <w:lastRenderedPageBreak/>
        <w:t xml:space="preserve">sporządzonego </w:t>
      </w:r>
      <w:r w:rsidR="00051A3A">
        <w:rPr>
          <w:rFonts w:ascii="Arial" w:hAnsi="Arial" w:cs="Arial"/>
          <w:sz w:val="22"/>
          <w:szCs w:val="22"/>
        </w:rPr>
        <w:t xml:space="preserve">pomiędzy stronami jeszcze przed wszczęciem procesu </w:t>
      </w:r>
      <w:r w:rsidR="002940EA" w:rsidRPr="00111D90">
        <w:rPr>
          <w:rFonts w:ascii="Arial" w:hAnsi="Arial" w:cs="Arial"/>
          <w:sz w:val="22"/>
          <w:szCs w:val="22"/>
        </w:rPr>
        <w:t>porozumien</w:t>
      </w:r>
      <w:r w:rsidR="00276953" w:rsidRPr="00111D90">
        <w:rPr>
          <w:rFonts w:ascii="Arial" w:hAnsi="Arial" w:cs="Arial"/>
          <w:sz w:val="22"/>
          <w:szCs w:val="22"/>
        </w:rPr>
        <w:t>ia, o którym mowa w art. 58 § 1 zdanie drugie</w:t>
      </w:r>
      <w:r w:rsidR="002940EA" w:rsidRPr="00111D90">
        <w:rPr>
          <w:rFonts w:ascii="Arial" w:hAnsi="Arial" w:cs="Arial"/>
          <w:sz w:val="22"/>
          <w:szCs w:val="22"/>
        </w:rPr>
        <w:t xml:space="preserve"> </w:t>
      </w:r>
      <w:r w:rsidR="00051A3A">
        <w:rPr>
          <w:rFonts w:ascii="Arial" w:hAnsi="Arial" w:cs="Arial"/>
          <w:sz w:val="22"/>
          <w:szCs w:val="22"/>
        </w:rPr>
        <w:t>w zw. z art. 61</w:t>
      </w:r>
      <w:r w:rsidR="00051A3A">
        <w:rPr>
          <w:rFonts w:ascii="Arial" w:hAnsi="Arial" w:cs="Arial"/>
          <w:sz w:val="22"/>
          <w:szCs w:val="22"/>
          <w:vertAlign w:val="superscript"/>
        </w:rPr>
        <w:t>3</w:t>
      </w:r>
      <w:r w:rsidR="00051A3A">
        <w:rPr>
          <w:rFonts w:ascii="Arial" w:hAnsi="Arial" w:cs="Arial"/>
          <w:sz w:val="22"/>
          <w:szCs w:val="22"/>
        </w:rPr>
        <w:t xml:space="preserve"> § 1 </w:t>
      </w:r>
      <w:r w:rsidR="002940EA" w:rsidRPr="00111D90">
        <w:rPr>
          <w:rFonts w:ascii="Arial" w:hAnsi="Arial" w:cs="Arial"/>
          <w:sz w:val="22"/>
          <w:szCs w:val="22"/>
        </w:rPr>
        <w:t xml:space="preserve">oraz 107 </w:t>
      </w:r>
      <w:r w:rsidR="00025B54" w:rsidRPr="00111D90">
        <w:rPr>
          <w:rFonts w:ascii="Arial" w:hAnsi="Arial" w:cs="Arial"/>
          <w:sz w:val="22"/>
          <w:szCs w:val="22"/>
        </w:rPr>
        <w:t>§</w:t>
      </w:r>
      <w:r w:rsidR="00276953" w:rsidRPr="00111D90">
        <w:rPr>
          <w:rFonts w:ascii="Arial" w:hAnsi="Arial" w:cs="Arial"/>
          <w:sz w:val="22"/>
          <w:szCs w:val="22"/>
        </w:rPr>
        <w:t xml:space="preserve"> </w:t>
      </w:r>
      <w:r w:rsidR="00025B54" w:rsidRPr="00111D90">
        <w:rPr>
          <w:rFonts w:ascii="Arial" w:hAnsi="Arial" w:cs="Arial"/>
          <w:sz w:val="22"/>
          <w:szCs w:val="22"/>
        </w:rPr>
        <w:t>2 KRiO.</w:t>
      </w:r>
      <w:r w:rsidR="00FB6315" w:rsidRPr="00111D90">
        <w:rPr>
          <w:rFonts w:ascii="Arial" w:hAnsi="Arial" w:cs="Arial"/>
          <w:sz w:val="22"/>
          <w:szCs w:val="22"/>
        </w:rPr>
        <w:t xml:space="preserve"> </w:t>
      </w:r>
      <w:r w:rsidR="00111D90" w:rsidRPr="00111D90">
        <w:rPr>
          <w:rFonts w:ascii="Arial" w:hAnsi="Arial" w:cs="Arial"/>
          <w:sz w:val="22"/>
          <w:szCs w:val="22"/>
        </w:rPr>
        <w:t>W związku z tym powódka przedkłada przygotowane wcześniej z pozwanym porozumienie o sposobie sprawowania władzy rodzicielskiej i wykonywaniu kontaktów z dzie</w:t>
      </w:r>
      <w:r w:rsidR="00051A3A">
        <w:rPr>
          <w:rFonts w:ascii="Arial" w:hAnsi="Arial" w:cs="Arial"/>
          <w:sz w:val="22"/>
          <w:szCs w:val="22"/>
        </w:rPr>
        <w:t>ckiem</w:t>
      </w:r>
      <w:r w:rsidR="00111D90" w:rsidRPr="00111D90">
        <w:rPr>
          <w:rFonts w:ascii="Arial" w:hAnsi="Arial" w:cs="Arial"/>
          <w:sz w:val="22"/>
          <w:szCs w:val="22"/>
        </w:rPr>
        <w:t>.</w:t>
      </w:r>
    </w:p>
    <w:p w14:paraId="127AE86A" w14:textId="77777777" w:rsidR="00111D90" w:rsidRDefault="00111D90" w:rsidP="002940E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1032D392" w14:textId="77777777" w:rsidR="00111D90" w:rsidRDefault="00111D90" w:rsidP="00111D9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t xml:space="preserve">Dowód: </w:t>
      </w:r>
      <w:r w:rsidRPr="001E2FB9">
        <w:rPr>
          <w:rFonts w:ascii="Arial" w:hAnsi="Arial" w:cs="Arial"/>
          <w:sz w:val="22"/>
          <w:szCs w:val="22"/>
        </w:rPr>
        <w:t>-</w:t>
      </w:r>
      <w:r w:rsidRPr="00111D90">
        <w:rPr>
          <w:rFonts w:ascii="Arial" w:hAnsi="Arial" w:cs="Arial"/>
          <w:sz w:val="22"/>
          <w:szCs w:val="22"/>
        </w:rPr>
        <w:t xml:space="preserve"> porozumienie o sposobie sprawowania władzy rodzicielskiej </w:t>
      </w:r>
    </w:p>
    <w:p w14:paraId="08EB5033" w14:textId="0B76FA21" w:rsidR="00111D90" w:rsidRPr="00111D90" w:rsidRDefault="00111D90" w:rsidP="00111D9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111D90">
        <w:rPr>
          <w:rFonts w:ascii="Arial" w:hAnsi="Arial" w:cs="Arial"/>
          <w:sz w:val="22"/>
          <w:szCs w:val="22"/>
        </w:rPr>
        <w:t>i wykonywaniu kontaktów z dzie</w:t>
      </w:r>
      <w:r w:rsidR="00051A3A">
        <w:rPr>
          <w:rFonts w:ascii="Arial" w:hAnsi="Arial" w:cs="Arial"/>
          <w:sz w:val="22"/>
          <w:szCs w:val="22"/>
        </w:rPr>
        <w:t>ckiem</w:t>
      </w:r>
      <w:r w:rsidRPr="00111D90">
        <w:rPr>
          <w:rFonts w:ascii="Arial" w:hAnsi="Arial" w:cs="Arial"/>
          <w:sz w:val="22"/>
          <w:szCs w:val="22"/>
        </w:rPr>
        <w:t>.</w:t>
      </w:r>
    </w:p>
    <w:p w14:paraId="467064EE" w14:textId="77777777" w:rsidR="00111D90" w:rsidRDefault="00111D90" w:rsidP="00111D9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0DCE556" w14:textId="77777777" w:rsidR="006F0DA1" w:rsidRPr="006F0DA1" w:rsidRDefault="006F0DA1" w:rsidP="006F0DA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F0DA1">
        <w:rPr>
          <w:rFonts w:ascii="Arial" w:hAnsi="Arial" w:cs="Arial"/>
          <w:b/>
          <w:sz w:val="22"/>
          <w:szCs w:val="22"/>
        </w:rPr>
        <w:t>Ad.</w:t>
      </w:r>
      <w:r w:rsidR="00025B54">
        <w:rPr>
          <w:rFonts w:ascii="Arial" w:hAnsi="Arial" w:cs="Arial"/>
          <w:b/>
          <w:sz w:val="22"/>
          <w:szCs w:val="22"/>
        </w:rPr>
        <w:t xml:space="preserve"> 3 </w:t>
      </w:r>
      <w:r w:rsidRPr="006F0DA1">
        <w:rPr>
          <w:rFonts w:ascii="Arial" w:hAnsi="Arial" w:cs="Arial"/>
          <w:b/>
          <w:sz w:val="22"/>
          <w:szCs w:val="22"/>
        </w:rPr>
        <w:t>żądania pozwu</w:t>
      </w:r>
      <w:r w:rsidR="00B718B4">
        <w:rPr>
          <w:rFonts w:ascii="Arial" w:hAnsi="Arial" w:cs="Arial"/>
          <w:b/>
          <w:sz w:val="22"/>
          <w:szCs w:val="22"/>
        </w:rPr>
        <w:t>.</w:t>
      </w:r>
    </w:p>
    <w:p w14:paraId="1556FD25" w14:textId="77777777" w:rsidR="006F0DA1" w:rsidRPr="001E2FB9" w:rsidRDefault="006F0DA1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3A334E" w14:textId="09440B82" w:rsidR="00CC2A14" w:rsidRPr="001958B5" w:rsidRDefault="00F56F78" w:rsidP="001958B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58B5">
        <w:rPr>
          <w:rFonts w:ascii="Arial" w:hAnsi="Arial" w:cs="Arial"/>
          <w:sz w:val="22"/>
          <w:szCs w:val="22"/>
        </w:rPr>
        <w:t>Wysokość doc</w:t>
      </w:r>
      <w:r w:rsidR="00AF33AD" w:rsidRPr="001958B5">
        <w:rPr>
          <w:rFonts w:ascii="Arial" w:hAnsi="Arial" w:cs="Arial"/>
          <w:sz w:val="22"/>
          <w:szCs w:val="22"/>
        </w:rPr>
        <w:t>hodzonych alimentów</w:t>
      </w:r>
      <w:r w:rsidR="00F12FA0" w:rsidRPr="001958B5">
        <w:rPr>
          <w:rFonts w:ascii="Arial" w:hAnsi="Arial" w:cs="Arial"/>
          <w:sz w:val="22"/>
          <w:szCs w:val="22"/>
        </w:rPr>
        <w:t xml:space="preserve"> na rzecz małoletniego syna stron</w:t>
      </w:r>
      <w:r w:rsidR="00276953">
        <w:rPr>
          <w:rFonts w:ascii="Arial" w:hAnsi="Arial" w:cs="Arial"/>
          <w:sz w:val="22"/>
          <w:szCs w:val="22"/>
        </w:rPr>
        <w:t xml:space="preserve"> Mateusza Nowak</w:t>
      </w:r>
      <w:r w:rsidR="00051A3A">
        <w:rPr>
          <w:rFonts w:ascii="Arial" w:hAnsi="Arial" w:cs="Arial"/>
          <w:sz w:val="22"/>
          <w:szCs w:val="22"/>
        </w:rPr>
        <w:t>owskiego</w:t>
      </w:r>
      <w:r w:rsidR="00276953">
        <w:rPr>
          <w:rFonts w:ascii="Arial" w:hAnsi="Arial" w:cs="Arial"/>
          <w:sz w:val="22"/>
          <w:szCs w:val="22"/>
        </w:rPr>
        <w:t xml:space="preserve"> </w:t>
      </w:r>
      <w:r w:rsidR="00AF33AD" w:rsidRPr="001958B5">
        <w:rPr>
          <w:rFonts w:ascii="Arial" w:hAnsi="Arial" w:cs="Arial"/>
          <w:sz w:val="22"/>
          <w:szCs w:val="22"/>
        </w:rPr>
        <w:t>wynika z sumowania miesięcznych wydatków koniecznych na jego utrzymanie i wychowanie</w:t>
      </w:r>
      <w:r w:rsidR="00276953">
        <w:rPr>
          <w:rFonts w:ascii="Arial" w:hAnsi="Arial" w:cs="Arial"/>
          <w:sz w:val="22"/>
          <w:szCs w:val="22"/>
        </w:rPr>
        <w:t xml:space="preserve"> wynoszących łącznie 1</w:t>
      </w:r>
      <w:r w:rsidR="00051A3A">
        <w:rPr>
          <w:rFonts w:ascii="Arial" w:hAnsi="Arial" w:cs="Arial"/>
          <w:sz w:val="22"/>
          <w:szCs w:val="22"/>
        </w:rPr>
        <w:t>5</w:t>
      </w:r>
      <w:r w:rsidR="00CC2A14" w:rsidRPr="001958B5">
        <w:rPr>
          <w:rFonts w:ascii="Arial" w:hAnsi="Arial" w:cs="Arial"/>
          <w:sz w:val="22"/>
          <w:szCs w:val="22"/>
        </w:rPr>
        <w:t>00 zł</w:t>
      </w:r>
      <w:r w:rsidR="00AF33AD" w:rsidRPr="001958B5">
        <w:rPr>
          <w:rFonts w:ascii="Arial" w:hAnsi="Arial" w:cs="Arial"/>
          <w:sz w:val="22"/>
          <w:szCs w:val="22"/>
        </w:rPr>
        <w:t xml:space="preserve">, gdyż jest on jeszcze uczeniem w </w:t>
      </w:r>
      <w:r w:rsidR="00862ABB">
        <w:rPr>
          <w:rFonts w:ascii="Arial" w:hAnsi="Arial" w:cs="Arial"/>
          <w:sz w:val="22"/>
          <w:szCs w:val="22"/>
        </w:rPr>
        <w:t>Szkoły Podstawowej nr</w:t>
      </w:r>
      <w:r w:rsidR="00CD33AB">
        <w:rPr>
          <w:rFonts w:ascii="Arial" w:hAnsi="Arial" w:cs="Arial"/>
          <w:sz w:val="22"/>
          <w:szCs w:val="22"/>
        </w:rPr>
        <w:t xml:space="preserve"> 2 w Bydgoszczy</w:t>
      </w:r>
      <w:r w:rsidR="00CC2A14" w:rsidRPr="001958B5">
        <w:rPr>
          <w:rFonts w:ascii="Arial" w:hAnsi="Arial" w:cs="Arial"/>
          <w:sz w:val="22"/>
          <w:szCs w:val="22"/>
        </w:rPr>
        <w:t xml:space="preserve"> i</w:t>
      </w:r>
      <w:r w:rsidR="00AF33AD" w:rsidRPr="001958B5">
        <w:rPr>
          <w:rFonts w:ascii="Arial" w:hAnsi="Arial" w:cs="Arial"/>
          <w:sz w:val="22"/>
          <w:szCs w:val="22"/>
        </w:rPr>
        <w:t xml:space="preserve"> nie posiada własne</w:t>
      </w:r>
      <w:r w:rsidR="00CC2A14" w:rsidRPr="001958B5">
        <w:rPr>
          <w:rFonts w:ascii="Arial" w:hAnsi="Arial" w:cs="Arial"/>
          <w:sz w:val="22"/>
          <w:szCs w:val="22"/>
        </w:rPr>
        <w:t xml:space="preserve">go majątku oraz dochodów. </w:t>
      </w:r>
      <w:r w:rsidR="00477799">
        <w:rPr>
          <w:rFonts w:ascii="Arial" w:hAnsi="Arial" w:cs="Arial"/>
          <w:sz w:val="22"/>
          <w:szCs w:val="22"/>
        </w:rPr>
        <w:t xml:space="preserve">Strony pracują. </w:t>
      </w:r>
      <w:r w:rsidR="00CC2A14" w:rsidRPr="001958B5">
        <w:rPr>
          <w:rFonts w:ascii="Arial" w:hAnsi="Arial" w:cs="Arial"/>
          <w:sz w:val="22"/>
          <w:szCs w:val="22"/>
        </w:rPr>
        <w:t>Pozwany j</w:t>
      </w:r>
      <w:r w:rsidR="00477799">
        <w:rPr>
          <w:rFonts w:ascii="Arial" w:hAnsi="Arial" w:cs="Arial"/>
          <w:sz w:val="22"/>
          <w:szCs w:val="22"/>
        </w:rPr>
        <w:t>est</w:t>
      </w:r>
      <w:r w:rsidR="00CC2A14" w:rsidRPr="001958B5">
        <w:rPr>
          <w:rFonts w:ascii="Arial" w:hAnsi="Arial" w:cs="Arial"/>
          <w:sz w:val="22"/>
          <w:szCs w:val="22"/>
        </w:rPr>
        <w:t xml:space="preserve"> pracownik</w:t>
      </w:r>
      <w:r w:rsidR="00477799">
        <w:rPr>
          <w:rFonts w:ascii="Arial" w:hAnsi="Arial" w:cs="Arial"/>
          <w:sz w:val="22"/>
          <w:szCs w:val="22"/>
        </w:rPr>
        <w:t>iem</w:t>
      </w:r>
      <w:r w:rsidR="00CC2A14" w:rsidRPr="001958B5">
        <w:rPr>
          <w:rFonts w:ascii="Arial" w:hAnsi="Arial" w:cs="Arial"/>
          <w:sz w:val="22"/>
          <w:szCs w:val="22"/>
        </w:rPr>
        <w:t xml:space="preserve"> </w:t>
      </w:r>
      <w:r w:rsidR="00546776">
        <w:rPr>
          <w:rFonts w:ascii="Arial" w:hAnsi="Arial" w:cs="Arial"/>
          <w:sz w:val="22"/>
          <w:szCs w:val="22"/>
        </w:rPr>
        <w:t>spółki: PR</w:t>
      </w:r>
      <w:r w:rsidR="00477799">
        <w:rPr>
          <w:rFonts w:ascii="Arial" w:hAnsi="Arial" w:cs="Arial"/>
          <w:sz w:val="22"/>
          <w:szCs w:val="22"/>
        </w:rPr>
        <w:t>YZMAT</w:t>
      </w:r>
      <w:r w:rsidR="00546776">
        <w:rPr>
          <w:rFonts w:ascii="Arial" w:hAnsi="Arial" w:cs="Arial"/>
          <w:sz w:val="22"/>
          <w:szCs w:val="22"/>
        </w:rPr>
        <w:t xml:space="preserve"> Sp z. o.o. w Bydgoszczy </w:t>
      </w:r>
      <w:r w:rsidR="00477799">
        <w:rPr>
          <w:rFonts w:ascii="Arial" w:hAnsi="Arial" w:cs="Arial"/>
          <w:sz w:val="22"/>
          <w:szCs w:val="22"/>
        </w:rPr>
        <w:t xml:space="preserve">i </w:t>
      </w:r>
      <w:r w:rsidR="00CC2A14" w:rsidRPr="001958B5">
        <w:rPr>
          <w:rFonts w:ascii="Arial" w:hAnsi="Arial" w:cs="Arial"/>
          <w:sz w:val="22"/>
          <w:szCs w:val="22"/>
        </w:rPr>
        <w:t xml:space="preserve">osiąga </w:t>
      </w:r>
      <w:r w:rsidR="00477799">
        <w:rPr>
          <w:rFonts w:ascii="Arial" w:hAnsi="Arial" w:cs="Arial"/>
          <w:sz w:val="22"/>
          <w:szCs w:val="22"/>
        </w:rPr>
        <w:t xml:space="preserve">zarobki w kwocie 3500 netto.  Powódka wnosi zatem o obciążenie pozwanego połową kosztów utrzymania </w:t>
      </w:r>
      <w:r w:rsidR="00CC2A14" w:rsidRPr="001958B5">
        <w:rPr>
          <w:rFonts w:ascii="Arial" w:hAnsi="Arial" w:cs="Arial"/>
          <w:sz w:val="22"/>
          <w:szCs w:val="22"/>
        </w:rPr>
        <w:t xml:space="preserve">i </w:t>
      </w:r>
      <w:r w:rsidR="00477799">
        <w:rPr>
          <w:rFonts w:ascii="Arial" w:hAnsi="Arial" w:cs="Arial"/>
          <w:sz w:val="22"/>
          <w:szCs w:val="22"/>
        </w:rPr>
        <w:t xml:space="preserve">wychowania </w:t>
      </w:r>
      <w:r w:rsidR="00CC2A14" w:rsidRPr="001958B5">
        <w:rPr>
          <w:rFonts w:ascii="Arial" w:hAnsi="Arial" w:cs="Arial"/>
          <w:sz w:val="22"/>
          <w:szCs w:val="22"/>
        </w:rPr>
        <w:t xml:space="preserve"> małoletniego</w:t>
      </w:r>
      <w:r w:rsidR="00477799">
        <w:rPr>
          <w:rFonts w:ascii="Arial" w:hAnsi="Arial" w:cs="Arial"/>
          <w:sz w:val="22"/>
          <w:szCs w:val="22"/>
        </w:rPr>
        <w:t xml:space="preserve"> Mateusza</w:t>
      </w:r>
      <w:r w:rsidR="00971979">
        <w:rPr>
          <w:rFonts w:ascii="Arial" w:hAnsi="Arial" w:cs="Arial"/>
          <w:sz w:val="22"/>
          <w:szCs w:val="22"/>
        </w:rPr>
        <w:t xml:space="preserve"> w kwocie </w:t>
      </w:r>
      <w:r w:rsidR="00051A3A">
        <w:rPr>
          <w:rFonts w:ascii="Arial" w:hAnsi="Arial" w:cs="Arial"/>
          <w:sz w:val="22"/>
          <w:szCs w:val="22"/>
        </w:rPr>
        <w:t>7</w:t>
      </w:r>
      <w:r w:rsidR="00971979">
        <w:rPr>
          <w:rFonts w:ascii="Arial" w:hAnsi="Arial" w:cs="Arial"/>
          <w:sz w:val="22"/>
          <w:szCs w:val="22"/>
        </w:rPr>
        <w:t>50 zł</w:t>
      </w:r>
      <w:r w:rsidR="00051A3A">
        <w:rPr>
          <w:rFonts w:ascii="Arial" w:hAnsi="Arial" w:cs="Arial"/>
          <w:sz w:val="22"/>
          <w:szCs w:val="22"/>
        </w:rPr>
        <w:t>,</w:t>
      </w:r>
      <w:r w:rsidR="00971979">
        <w:rPr>
          <w:rFonts w:ascii="Arial" w:hAnsi="Arial" w:cs="Arial"/>
          <w:sz w:val="22"/>
          <w:szCs w:val="22"/>
        </w:rPr>
        <w:t xml:space="preserve"> po</w:t>
      </w:r>
      <w:r w:rsidR="00F35C19">
        <w:rPr>
          <w:rFonts w:ascii="Arial" w:hAnsi="Arial" w:cs="Arial"/>
          <w:color w:val="000000"/>
          <w:sz w:val="22"/>
          <w:szCs w:val="22"/>
        </w:rPr>
        <w:t xml:space="preserve"> myśli art. 135 KRiO</w:t>
      </w:r>
      <w:r w:rsidR="00CC2A14" w:rsidRPr="001958B5">
        <w:rPr>
          <w:rFonts w:ascii="Arial" w:hAnsi="Arial" w:cs="Arial"/>
          <w:color w:val="000000"/>
          <w:sz w:val="22"/>
          <w:szCs w:val="22"/>
        </w:rPr>
        <w:t>.</w:t>
      </w:r>
    </w:p>
    <w:p w14:paraId="64CF2062" w14:textId="77777777" w:rsidR="00971979" w:rsidRDefault="00971979" w:rsidP="001958B5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791A42C3" w14:textId="7509FA9E" w:rsidR="001958B5" w:rsidRDefault="001958B5" w:rsidP="001958B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t xml:space="preserve">Dowód: </w:t>
      </w:r>
      <w:r w:rsidRPr="001E2FB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E2FB9">
        <w:rPr>
          <w:rFonts w:ascii="Arial" w:hAnsi="Arial" w:cs="Arial"/>
          <w:sz w:val="22"/>
          <w:szCs w:val="22"/>
        </w:rPr>
        <w:t>zaświadczenie o dochodach powoda</w:t>
      </w:r>
      <w:r w:rsidR="00051A3A">
        <w:rPr>
          <w:rFonts w:ascii="Arial" w:hAnsi="Arial" w:cs="Arial"/>
          <w:sz w:val="22"/>
          <w:szCs w:val="22"/>
        </w:rPr>
        <w:t>.</w:t>
      </w:r>
    </w:p>
    <w:p w14:paraId="7F803A02" w14:textId="77777777" w:rsidR="001958B5" w:rsidRDefault="001958B5" w:rsidP="001958B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14:paraId="753E52A3" w14:textId="77777777" w:rsidR="00CC2A14" w:rsidRDefault="00CC2A14" w:rsidP="00CC2A1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2F5376A" w14:textId="77777777" w:rsidR="00CC2A14" w:rsidRPr="006F0DA1" w:rsidRDefault="00CC2A14" w:rsidP="00CC2A14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F0DA1">
        <w:rPr>
          <w:rFonts w:ascii="Arial" w:hAnsi="Arial" w:cs="Arial"/>
          <w:b/>
          <w:sz w:val="22"/>
          <w:szCs w:val="22"/>
        </w:rPr>
        <w:t>Ad.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6F0DA1">
        <w:rPr>
          <w:rFonts w:ascii="Arial" w:hAnsi="Arial" w:cs="Arial"/>
          <w:b/>
          <w:sz w:val="22"/>
          <w:szCs w:val="22"/>
        </w:rPr>
        <w:t xml:space="preserve"> żądania pozwu</w:t>
      </w:r>
      <w:r w:rsidR="00971979">
        <w:rPr>
          <w:rFonts w:ascii="Arial" w:hAnsi="Arial" w:cs="Arial"/>
          <w:b/>
          <w:sz w:val="22"/>
          <w:szCs w:val="22"/>
        </w:rPr>
        <w:t xml:space="preserve"> (wariant z żądaniem regulacji tej kwestii)</w:t>
      </w:r>
      <w:r w:rsidR="00B718B4">
        <w:rPr>
          <w:rFonts w:ascii="Arial" w:hAnsi="Arial" w:cs="Arial"/>
          <w:b/>
          <w:sz w:val="22"/>
          <w:szCs w:val="22"/>
        </w:rPr>
        <w:t>.</w:t>
      </w:r>
    </w:p>
    <w:p w14:paraId="445BD59E" w14:textId="77777777" w:rsidR="00F12FA0" w:rsidRDefault="00F12FA0" w:rsidP="00F12F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EEED6" w14:textId="6105060E" w:rsidR="00971979" w:rsidRDefault="005222F1" w:rsidP="005222F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fakt, iż po</w:t>
      </w:r>
      <w:r w:rsidR="0097197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</w:t>
      </w:r>
      <w:r w:rsidR="00971979">
        <w:rPr>
          <w:rFonts w:ascii="Arial" w:hAnsi="Arial" w:cs="Arial"/>
          <w:sz w:val="22"/>
          <w:szCs w:val="22"/>
        </w:rPr>
        <w:t>any będzie zamieszkiwał z powódką po rozwodzie pow</w:t>
      </w:r>
      <w:r>
        <w:rPr>
          <w:rFonts w:ascii="Arial" w:hAnsi="Arial" w:cs="Arial"/>
          <w:sz w:val="22"/>
          <w:szCs w:val="22"/>
        </w:rPr>
        <w:t>ódka w</w:t>
      </w:r>
      <w:r w:rsidR="00971979">
        <w:rPr>
          <w:rFonts w:ascii="Arial" w:hAnsi="Arial" w:cs="Arial"/>
          <w:sz w:val="22"/>
          <w:szCs w:val="22"/>
        </w:rPr>
        <w:t xml:space="preserve">nosi o </w:t>
      </w:r>
      <w:r w:rsidR="00971979" w:rsidRPr="00A6116F">
        <w:rPr>
          <w:rFonts w:ascii="Arial" w:hAnsi="Arial" w:cs="Arial"/>
          <w:sz w:val="22"/>
          <w:szCs w:val="22"/>
        </w:rPr>
        <w:t xml:space="preserve">ustalenie, że przez okres wspólnego zamieszkiwania stron po </w:t>
      </w:r>
      <w:r w:rsidR="004274CC">
        <w:rPr>
          <w:rFonts w:ascii="Arial" w:hAnsi="Arial" w:cs="Arial"/>
          <w:sz w:val="22"/>
          <w:szCs w:val="22"/>
        </w:rPr>
        <w:t>orzeczeniu separacji</w:t>
      </w:r>
      <w:r w:rsidR="00971979" w:rsidRPr="00A6116F">
        <w:rPr>
          <w:rFonts w:ascii="Arial" w:hAnsi="Arial" w:cs="Arial"/>
          <w:sz w:val="22"/>
          <w:szCs w:val="22"/>
        </w:rPr>
        <w:t xml:space="preserve"> w mieszkaniu położonym w Bydgoszczy przy ul. Podmokłej 14/8 powódka będzie wyłącznie korzys</w:t>
      </w:r>
      <w:r w:rsidR="00971979">
        <w:rPr>
          <w:rFonts w:ascii="Arial" w:hAnsi="Arial" w:cs="Arial"/>
          <w:sz w:val="22"/>
          <w:szCs w:val="22"/>
        </w:rPr>
        <w:t>tać</w:t>
      </w:r>
      <w:r w:rsidR="00971979" w:rsidRPr="00A6116F">
        <w:rPr>
          <w:rFonts w:ascii="Arial" w:hAnsi="Arial" w:cs="Arial"/>
          <w:sz w:val="22"/>
          <w:szCs w:val="22"/>
        </w:rPr>
        <w:t xml:space="preserve"> z pokoju o pow. 25 m2 (sypialnia), a pozwany będzie  korzystał z pokoju o pow. 30 m2 (salon), natomiast korzystanie z pozostałych pomieszczeń  kuchni</w:t>
      </w:r>
      <w:r w:rsidR="00971979">
        <w:rPr>
          <w:rFonts w:ascii="Arial" w:hAnsi="Arial" w:cs="Arial"/>
          <w:sz w:val="22"/>
          <w:szCs w:val="22"/>
        </w:rPr>
        <w:t>,</w:t>
      </w:r>
      <w:r w:rsidR="00971979" w:rsidRPr="00A6116F">
        <w:rPr>
          <w:rFonts w:ascii="Arial" w:hAnsi="Arial" w:cs="Arial"/>
          <w:sz w:val="22"/>
          <w:szCs w:val="22"/>
        </w:rPr>
        <w:t xml:space="preserve"> przedpokoju i łazienki będzie wspólne</w:t>
      </w:r>
      <w:r w:rsidR="00021AD6">
        <w:rPr>
          <w:rFonts w:ascii="Arial" w:hAnsi="Arial" w:cs="Arial"/>
          <w:sz w:val="22"/>
          <w:szCs w:val="22"/>
        </w:rPr>
        <w:t>. Dwa pozostałe pokoje będ</w:t>
      </w:r>
      <w:r w:rsidR="004274CC">
        <w:rPr>
          <w:rFonts w:ascii="Arial" w:hAnsi="Arial" w:cs="Arial"/>
          <w:sz w:val="22"/>
          <w:szCs w:val="22"/>
        </w:rPr>
        <w:t xml:space="preserve">zie </w:t>
      </w:r>
      <w:r w:rsidR="00021AD6">
        <w:rPr>
          <w:rFonts w:ascii="Arial" w:hAnsi="Arial" w:cs="Arial"/>
          <w:sz w:val="22"/>
          <w:szCs w:val="22"/>
        </w:rPr>
        <w:t xml:space="preserve">zajmować </w:t>
      </w:r>
      <w:r w:rsidR="004274CC">
        <w:rPr>
          <w:rFonts w:ascii="Arial" w:hAnsi="Arial" w:cs="Arial"/>
          <w:sz w:val="22"/>
          <w:szCs w:val="22"/>
        </w:rPr>
        <w:t>małoletni</w:t>
      </w:r>
      <w:r w:rsidR="00021AD6">
        <w:rPr>
          <w:rFonts w:ascii="Arial" w:hAnsi="Arial" w:cs="Arial"/>
          <w:sz w:val="22"/>
          <w:szCs w:val="22"/>
        </w:rPr>
        <w:t xml:space="preserve">. Taki sposób korzystania  został ustalony pomiędzy stronami przed wniesieniem niniejszego pozwu.  </w:t>
      </w:r>
    </w:p>
    <w:p w14:paraId="47BD3274" w14:textId="77777777" w:rsidR="005222F1" w:rsidRPr="001E2FB9" w:rsidRDefault="00971979" w:rsidP="005222F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455426" w14:textId="77777777" w:rsidR="006F0DA1" w:rsidRPr="006F0DA1" w:rsidRDefault="006F0DA1" w:rsidP="006F0DA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F0DA1">
        <w:rPr>
          <w:rFonts w:ascii="Arial" w:hAnsi="Arial" w:cs="Arial"/>
          <w:b/>
          <w:sz w:val="22"/>
          <w:szCs w:val="22"/>
        </w:rPr>
        <w:t>Ad.</w:t>
      </w:r>
      <w:r w:rsidR="00021AD6">
        <w:rPr>
          <w:rFonts w:ascii="Arial" w:hAnsi="Arial" w:cs="Arial"/>
          <w:b/>
          <w:sz w:val="22"/>
          <w:szCs w:val="22"/>
        </w:rPr>
        <w:t>6</w:t>
      </w:r>
      <w:r w:rsidRPr="006F0DA1">
        <w:rPr>
          <w:rFonts w:ascii="Arial" w:hAnsi="Arial" w:cs="Arial"/>
          <w:b/>
          <w:sz w:val="22"/>
          <w:szCs w:val="22"/>
        </w:rPr>
        <w:t xml:space="preserve"> żądania pozwu.</w:t>
      </w:r>
    </w:p>
    <w:p w14:paraId="3EB9FEA3" w14:textId="77777777" w:rsidR="006F0DA1" w:rsidRDefault="00322C78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6A7BF9" w14:textId="07B28E1F" w:rsidR="004574BB" w:rsidRDefault="00743EE9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 xml:space="preserve">Odnośnie wniosku powódki o podział majątku małżeńskiego </w:t>
      </w:r>
      <w:r w:rsidR="00FD5147">
        <w:rPr>
          <w:rFonts w:ascii="Arial" w:hAnsi="Arial" w:cs="Arial"/>
          <w:sz w:val="22"/>
          <w:szCs w:val="22"/>
        </w:rPr>
        <w:t>na podstawie</w:t>
      </w:r>
      <w:r w:rsidR="00BC39C8" w:rsidRPr="001E2FB9">
        <w:rPr>
          <w:rFonts w:ascii="Arial" w:hAnsi="Arial" w:cs="Arial"/>
          <w:sz w:val="22"/>
          <w:szCs w:val="22"/>
        </w:rPr>
        <w:t xml:space="preserve"> art. 58 § 3  KRiO </w:t>
      </w:r>
      <w:r w:rsidR="004274CC">
        <w:rPr>
          <w:rFonts w:ascii="Arial" w:hAnsi="Arial" w:cs="Arial"/>
          <w:sz w:val="22"/>
          <w:szCs w:val="22"/>
        </w:rPr>
        <w:t>w zw. z art. 61</w:t>
      </w:r>
      <w:r w:rsidR="004274CC">
        <w:rPr>
          <w:rFonts w:ascii="Arial" w:hAnsi="Arial" w:cs="Arial"/>
          <w:sz w:val="22"/>
          <w:szCs w:val="22"/>
          <w:vertAlign w:val="superscript"/>
        </w:rPr>
        <w:t>3</w:t>
      </w:r>
      <w:r w:rsidR="004274CC">
        <w:rPr>
          <w:rFonts w:ascii="Arial" w:hAnsi="Arial" w:cs="Arial"/>
          <w:sz w:val="22"/>
          <w:szCs w:val="22"/>
        </w:rPr>
        <w:t xml:space="preserve"> § 1  KRiO </w:t>
      </w:r>
      <w:r w:rsidR="00BC39C8" w:rsidRPr="001E2FB9">
        <w:rPr>
          <w:rFonts w:ascii="Arial" w:hAnsi="Arial" w:cs="Arial"/>
          <w:sz w:val="22"/>
          <w:szCs w:val="22"/>
        </w:rPr>
        <w:t>powódka wnosi o dokonanie tego podziału w niniejszym postępowaniu i podnosi, że uzgodniła sposób tego podziału z pozwanym</w:t>
      </w:r>
      <w:r w:rsidR="00FD5147">
        <w:rPr>
          <w:rFonts w:ascii="Arial" w:hAnsi="Arial" w:cs="Arial"/>
          <w:sz w:val="22"/>
          <w:szCs w:val="22"/>
        </w:rPr>
        <w:t>,</w:t>
      </w:r>
      <w:r w:rsidR="00BC39C8" w:rsidRPr="001E2FB9">
        <w:rPr>
          <w:rFonts w:ascii="Arial" w:hAnsi="Arial" w:cs="Arial"/>
          <w:sz w:val="22"/>
          <w:szCs w:val="22"/>
        </w:rPr>
        <w:t xml:space="preserve"> a samo procedowanie w tym zakresie nie spowoduje przedłużenia postępowania</w:t>
      </w:r>
      <w:r w:rsidR="004574BB">
        <w:rPr>
          <w:rFonts w:ascii="Arial" w:hAnsi="Arial" w:cs="Arial"/>
          <w:sz w:val="22"/>
          <w:szCs w:val="22"/>
        </w:rPr>
        <w:t xml:space="preserve">. </w:t>
      </w:r>
    </w:p>
    <w:p w14:paraId="1022C13F" w14:textId="77777777" w:rsidR="004574BB" w:rsidRDefault="004574BB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05C53CC" w14:textId="14BC0876" w:rsidR="00322C78" w:rsidRPr="00350378" w:rsidRDefault="007C428B" w:rsidP="003503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378">
        <w:rPr>
          <w:rFonts w:ascii="Arial" w:hAnsi="Arial" w:cs="Arial"/>
          <w:sz w:val="22"/>
          <w:szCs w:val="22"/>
        </w:rPr>
        <w:t xml:space="preserve">W czasie trwania małżeństwa strony </w:t>
      </w:r>
      <w:r w:rsidRPr="00350378">
        <w:rPr>
          <w:rFonts w:ascii="Arial" w:hAnsi="Arial" w:cs="Arial"/>
          <w:iCs/>
          <w:spacing w:val="-7"/>
          <w:sz w:val="22"/>
          <w:szCs w:val="22"/>
        </w:rPr>
        <w:t xml:space="preserve">w </w:t>
      </w:r>
      <w:r w:rsidRPr="00350378">
        <w:rPr>
          <w:rFonts w:ascii="Arial" w:hAnsi="Arial" w:cs="Arial"/>
          <w:spacing w:val="-7"/>
          <w:sz w:val="22"/>
          <w:szCs w:val="22"/>
        </w:rPr>
        <w:t xml:space="preserve">sierpniu 2006 r. nabyły wspólnie za kwotę 200.000,00 zł (obecna wartość wartości rynkowa 250.000 zł) nieruchomość niezabudowaną </w:t>
      </w:r>
      <w:r w:rsidRPr="00350378">
        <w:rPr>
          <w:rFonts w:ascii="Arial" w:hAnsi="Arial" w:cs="Arial"/>
          <w:spacing w:val="-11"/>
          <w:sz w:val="22"/>
          <w:szCs w:val="22"/>
        </w:rPr>
        <w:t xml:space="preserve">położoną w Niemczu, ul. Polna 2, </w:t>
      </w:r>
      <w:r w:rsidRPr="00350378">
        <w:rPr>
          <w:rFonts w:ascii="Arial" w:hAnsi="Arial" w:cs="Arial"/>
          <w:sz w:val="22"/>
          <w:szCs w:val="22"/>
        </w:rPr>
        <w:t>działka nr 118/2 o pow. 0.200 ha dla której Sąd Rejonowy w Bydgoszczy X Wydział Ksiąg Wieczystych prowadzi księgę wieczystą o nr BY1B/0003900/7</w:t>
      </w:r>
      <w:r w:rsidRPr="00350378">
        <w:rPr>
          <w:rFonts w:ascii="Arial" w:hAnsi="Arial" w:cs="Arial"/>
          <w:spacing w:val="-11"/>
          <w:sz w:val="22"/>
          <w:szCs w:val="22"/>
        </w:rPr>
        <w:t xml:space="preserve">, a w roku kolejnym </w:t>
      </w:r>
      <w:r w:rsidR="00322C78" w:rsidRPr="00350378">
        <w:rPr>
          <w:rFonts w:ascii="Arial" w:hAnsi="Arial" w:cs="Arial"/>
          <w:spacing w:val="-11"/>
          <w:sz w:val="22"/>
          <w:szCs w:val="22"/>
        </w:rPr>
        <w:t xml:space="preserve">strony </w:t>
      </w:r>
      <w:r w:rsidR="001C274E" w:rsidRPr="00350378">
        <w:rPr>
          <w:rFonts w:ascii="Arial" w:hAnsi="Arial" w:cs="Arial"/>
          <w:spacing w:val="-11"/>
          <w:sz w:val="22"/>
          <w:szCs w:val="22"/>
        </w:rPr>
        <w:t>zakupiły</w:t>
      </w:r>
      <w:r w:rsidRPr="00350378">
        <w:rPr>
          <w:rFonts w:ascii="Arial" w:hAnsi="Arial" w:cs="Arial"/>
          <w:spacing w:val="-11"/>
          <w:sz w:val="22"/>
          <w:szCs w:val="22"/>
        </w:rPr>
        <w:t xml:space="preserve"> </w:t>
      </w:r>
      <w:bookmarkStart w:id="3" w:name="_Hlk482602907"/>
      <w:r w:rsidRPr="00350378">
        <w:rPr>
          <w:rFonts w:ascii="Arial" w:hAnsi="Arial" w:cs="Arial"/>
          <w:spacing w:val="-11"/>
          <w:sz w:val="22"/>
          <w:szCs w:val="22"/>
        </w:rPr>
        <w:t xml:space="preserve">działkę budowlaną </w:t>
      </w:r>
      <w:r w:rsidRPr="00350378">
        <w:rPr>
          <w:rFonts w:ascii="Arial" w:hAnsi="Arial" w:cs="Arial"/>
          <w:sz w:val="22"/>
          <w:szCs w:val="22"/>
        </w:rPr>
        <w:t xml:space="preserve">nr 200/1 </w:t>
      </w:r>
      <w:r w:rsidRPr="00350378">
        <w:rPr>
          <w:rFonts w:ascii="Arial" w:hAnsi="Arial" w:cs="Arial"/>
          <w:spacing w:val="-11"/>
          <w:sz w:val="22"/>
          <w:szCs w:val="22"/>
        </w:rPr>
        <w:t xml:space="preserve">położoną w Żołędowie </w:t>
      </w:r>
      <w:r w:rsidRPr="00350378">
        <w:rPr>
          <w:rFonts w:ascii="Arial" w:hAnsi="Arial" w:cs="Arial"/>
          <w:sz w:val="22"/>
          <w:szCs w:val="22"/>
        </w:rPr>
        <w:t>przy ul. Prostej 10</w:t>
      </w:r>
      <w:r w:rsidRPr="00350378">
        <w:rPr>
          <w:rFonts w:ascii="Arial" w:hAnsi="Arial" w:cs="Arial"/>
          <w:spacing w:val="-8"/>
          <w:sz w:val="22"/>
          <w:szCs w:val="22"/>
        </w:rPr>
        <w:t>,</w:t>
      </w:r>
      <w:r w:rsidRPr="00350378">
        <w:rPr>
          <w:rFonts w:ascii="Arial" w:hAnsi="Arial" w:cs="Arial"/>
          <w:sz w:val="22"/>
          <w:szCs w:val="22"/>
        </w:rPr>
        <w:t xml:space="preserve"> o pow. 0.100 ha dla której Sąd Rejonowy w Bydgoszczy X Wydział Ksiąg Wieczystych prowadzi księgę wieczystą o nr BY1B/0001777/3 </w:t>
      </w:r>
      <w:r w:rsidRPr="00350378">
        <w:rPr>
          <w:rFonts w:ascii="Arial" w:hAnsi="Arial" w:cs="Arial"/>
          <w:spacing w:val="-8"/>
          <w:sz w:val="22"/>
          <w:szCs w:val="22"/>
        </w:rPr>
        <w:t xml:space="preserve"> za kwotę 100.000 zł </w:t>
      </w:r>
      <w:bookmarkEnd w:id="3"/>
      <w:r w:rsidRPr="00350378">
        <w:rPr>
          <w:rFonts w:ascii="Arial" w:hAnsi="Arial" w:cs="Arial"/>
          <w:spacing w:val="-8"/>
          <w:sz w:val="22"/>
          <w:szCs w:val="22"/>
        </w:rPr>
        <w:t xml:space="preserve"> (obecna wartość rynkowa </w:t>
      </w:r>
      <w:r w:rsidR="00BE7CF7">
        <w:rPr>
          <w:rFonts w:ascii="Arial" w:hAnsi="Arial" w:cs="Arial"/>
          <w:spacing w:val="-8"/>
          <w:sz w:val="22"/>
          <w:szCs w:val="22"/>
        </w:rPr>
        <w:t>2</w:t>
      </w:r>
      <w:r w:rsidRPr="00350378">
        <w:rPr>
          <w:rFonts w:ascii="Arial" w:hAnsi="Arial" w:cs="Arial"/>
          <w:spacing w:val="-8"/>
          <w:sz w:val="22"/>
          <w:szCs w:val="22"/>
        </w:rPr>
        <w:t>00.000 zł)</w:t>
      </w:r>
      <w:r w:rsidRPr="00350378">
        <w:rPr>
          <w:rFonts w:ascii="Arial" w:hAnsi="Arial" w:cs="Arial"/>
          <w:sz w:val="22"/>
          <w:szCs w:val="22"/>
        </w:rPr>
        <w:t xml:space="preserve">. Pozwany posiada również 100 udziałów w spółce, w której pracuje, tj. PRYZMAT Sp. z o.o. z siedzibą w Bydgoszczy KRS nr 00006743 o wartości 50.000 zł, które zostały nabyte przez niego w trakcie trwania małżeństwa z osiąganego przez niego wynagrodzenia za pracę. </w:t>
      </w:r>
    </w:p>
    <w:p w14:paraId="11078A26" w14:textId="77777777" w:rsidR="008A791D" w:rsidRDefault="008A791D" w:rsidP="008A791D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94B8525" w14:textId="77777777" w:rsidR="008A791D" w:rsidRPr="001E2FB9" w:rsidRDefault="008A791D" w:rsidP="008A791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b/>
          <w:sz w:val="22"/>
          <w:szCs w:val="22"/>
        </w:rPr>
        <w:lastRenderedPageBreak/>
        <w:t>Dowód:</w:t>
      </w:r>
      <w:r w:rsidRPr="001E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E2FB9">
        <w:rPr>
          <w:rFonts w:ascii="Arial" w:hAnsi="Arial" w:cs="Arial"/>
          <w:sz w:val="22"/>
          <w:szCs w:val="22"/>
        </w:rPr>
        <w:t xml:space="preserve">odpis z księgi wieczystej </w:t>
      </w:r>
      <w:r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4"/>
          <w:szCs w:val="24"/>
        </w:rPr>
        <w:t>BY1B/0003900/7</w:t>
      </w:r>
      <w:r w:rsidRPr="001E2FB9">
        <w:rPr>
          <w:rFonts w:ascii="Arial" w:hAnsi="Arial" w:cs="Arial"/>
          <w:sz w:val="22"/>
          <w:szCs w:val="22"/>
        </w:rPr>
        <w:t>;</w:t>
      </w:r>
    </w:p>
    <w:p w14:paraId="113FBA84" w14:textId="77777777" w:rsidR="008A791D" w:rsidRPr="001E2FB9" w:rsidRDefault="008A791D" w:rsidP="008A791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E2FB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- </w:t>
      </w:r>
      <w:r w:rsidRPr="001E2FB9">
        <w:rPr>
          <w:rFonts w:ascii="Arial" w:hAnsi="Arial" w:cs="Arial"/>
          <w:sz w:val="22"/>
          <w:szCs w:val="22"/>
        </w:rPr>
        <w:t xml:space="preserve">odpis z księgi wieczystej </w:t>
      </w:r>
      <w:r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4"/>
          <w:szCs w:val="24"/>
        </w:rPr>
        <w:t>BY1B/0001777/3</w:t>
      </w:r>
      <w:r>
        <w:rPr>
          <w:rFonts w:ascii="Arial" w:hAnsi="Arial" w:cs="Arial"/>
          <w:spacing w:val="-8"/>
          <w:sz w:val="24"/>
          <w:szCs w:val="24"/>
        </w:rPr>
        <w:t>;</w:t>
      </w:r>
    </w:p>
    <w:p w14:paraId="54E3227C" w14:textId="77777777" w:rsidR="008A791D" w:rsidRPr="001E2FB9" w:rsidRDefault="008A791D" w:rsidP="008A791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- </w:t>
      </w:r>
      <w:r w:rsidRPr="001E2FB9">
        <w:rPr>
          <w:rFonts w:ascii="Arial" w:hAnsi="Arial" w:cs="Arial"/>
          <w:sz w:val="22"/>
          <w:szCs w:val="22"/>
        </w:rPr>
        <w:t>odpis zupełny z KRS dot. spółki „PR</w:t>
      </w:r>
      <w:r>
        <w:rPr>
          <w:rFonts w:ascii="Arial" w:hAnsi="Arial" w:cs="Arial"/>
          <w:sz w:val="22"/>
          <w:szCs w:val="22"/>
        </w:rPr>
        <w:t>YZMAT</w:t>
      </w:r>
      <w:r w:rsidRPr="001E2FB9">
        <w:rPr>
          <w:rFonts w:ascii="Arial" w:hAnsi="Arial" w:cs="Arial"/>
          <w:sz w:val="22"/>
          <w:szCs w:val="22"/>
        </w:rPr>
        <w:t xml:space="preserve">” Sp. z o.o.                                                                             </w:t>
      </w:r>
      <w:r w:rsidRPr="001E2FB9">
        <w:rPr>
          <w:rFonts w:ascii="Arial" w:hAnsi="Arial" w:cs="Arial"/>
          <w:sz w:val="22"/>
          <w:szCs w:val="22"/>
        </w:rPr>
        <w:br/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1E2FB9">
        <w:rPr>
          <w:rFonts w:ascii="Arial" w:hAnsi="Arial" w:cs="Arial"/>
          <w:sz w:val="22"/>
          <w:szCs w:val="22"/>
        </w:rPr>
        <w:t xml:space="preserve">z siedzibą w </w:t>
      </w:r>
      <w:r>
        <w:rPr>
          <w:rFonts w:ascii="Arial" w:hAnsi="Arial" w:cs="Arial"/>
          <w:sz w:val="22"/>
          <w:szCs w:val="22"/>
        </w:rPr>
        <w:t>Bydgoszczy</w:t>
      </w:r>
      <w:r w:rsidRPr="001E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</w:t>
      </w:r>
      <w:r w:rsidRPr="001E2FB9">
        <w:rPr>
          <w:rFonts w:ascii="Arial" w:hAnsi="Arial" w:cs="Arial"/>
          <w:sz w:val="22"/>
          <w:szCs w:val="22"/>
        </w:rPr>
        <w:t>KRS 00006743</w:t>
      </w:r>
    </w:p>
    <w:p w14:paraId="28AEC24B" w14:textId="77777777" w:rsidR="008A791D" w:rsidRDefault="008A791D" w:rsidP="007C42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608984" w14:textId="0C9D4B2C" w:rsidR="00322C78" w:rsidRPr="00350378" w:rsidRDefault="00322C78" w:rsidP="003503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378">
        <w:rPr>
          <w:rFonts w:ascii="Arial" w:hAnsi="Arial" w:cs="Arial"/>
          <w:sz w:val="22"/>
          <w:szCs w:val="22"/>
        </w:rPr>
        <w:t>Składniki te stanowią majątek wspólny</w:t>
      </w:r>
      <w:r w:rsidR="004274CC">
        <w:rPr>
          <w:rFonts w:ascii="Arial" w:hAnsi="Arial" w:cs="Arial"/>
          <w:sz w:val="22"/>
          <w:szCs w:val="22"/>
        </w:rPr>
        <w:t>,</w:t>
      </w:r>
      <w:r w:rsidRPr="00350378">
        <w:rPr>
          <w:rFonts w:ascii="Arial" w:hAnsi="Arial" w:cs="Arial"/>
          <w:sz w:val="22"/>
          <w:szCs w:val="22"/>
        </w:rPr>
        <w:t xml:space="preserve"> gdyż strony nie zawierały umów majątkowych małżeńskich</w:t>
      </w:r>
      <w:r w:rsidR="008A791D" w:rsidRPr="00350378">
        <w:rPr>
          <w:rFonts w:ascii="Arial" w:hAnsi="Arial" w:cs="Arial"/>
          <w:sz w:val="22"/>
          <w:szCs w:val="22"/>
        </w:rPr>
        <w:t xml:space="preserve"> i przez cały czas małżeństwa pozostawały we wspólności majątkowej małżeńskiej</w:t>
      </w:r>
      <w:r w:rsidRPr="00350378">
        <w:rPr>
          <w:rFonts w:ascii="Arial" w:hAnsi="Arial" w:cs="Arial"/>
          <w:sz w:val="22"/>
          <w:szCs w:val="22"/>
        </w:rPr>
        <w:t xml:space="preserve">, </w:t>
      </w:r>
      <w:r w:rsidR="008A791D" w:rsidRPr="00350378">
        <w:rPr>
          <w:rFonts w:ascii="Arial" w:hAnsi="Arial" w:cs="Arial"/>
          <w:sz w:val="22"/>
          <w:szCs w:val="22"/>
        </w:rPr>
        <w:t xml:space="preserve"> a </w:t>
      </w:r>
      <w:r w:rsidRPr="00350378">
        <w:rPr>
          <w:rFonts w:ascii="Arial" w:hAnsi="Arial" w:cs="Arial"/>
          <w:sz w:val="22"/>
          <w:szCs w:val="22"/>
        </w:rPr>
        <w:t xml:space="preserve">składniki zostały nabyte w trakcie trwania </w:t>
      </w:r>
      <w:r w:rsidR="008A791D" w:rsidRPr="00350378">
        <w:rPr>
          <w:rFonts w:ascii="Arial" w:hAnsi="Arial" w:cs="Arial"/>
          <w:sz w:val="22"/>
          <w:szCs w:val="22"/>
        </w:rPr>
        <w:t xml:space="preserve">tego </w:t>
      </w:r>
      <w:r w:rsidRPr="00350378">
        <w:rPr>
          <w:rFonts w:ascii="Arial" w:hAnsi="Arial" w:cs="Arial"/>
          <w:sz w:val="22"/>
          <w:szCs w:val="22"/>
        </w:rPr>
        <w:t xml:space="preserve">małżeństwa z dochodów uzyskanych przez małżonków kwalifikujących się do majątku wspólnego zgodnie z art. 31 § 2 KRiO. </w:t>
      </w:r>
    </w:p>
    <w:p w14:paraId="398877BA" w14:textId="77777777" w:rsidR="00654CAC" w:rsidRPr="00350378" w:rsidRDefault="001C274E" w:rsidP="003503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378">
        <w:rPr>
          <w:rFonts w:ascii="Arial" w:hAnsi="Arial" w:cs="Arial"/>
          <w:sz w:val="22"/>
          <w:szCs w:val="22"/>
        </w:rPr>
        <w:t>Do majątku wspó</w:t>
      </w:r>
      <w:r w:rsidR="006E7D50" w:rsidRPr="00350378">
        <w:rPr>
          <w:rFonts w:ascii="Arial" w:hAnsi="Arial" w:cs="Arial"/>
          <w:sz w:val="22"/>
          <w:szCs w:val="22"/>
        </w:rPr>
        <w:t>lnego należy</w:t>
      </w:r>
      <w:r w:rsidRPr="00350378">
        <w:rPr>
          <w:rFonts w:ascii="Arial" w:hAnsi="Arial" w:cs="Arial"/>
          <w:sz w:val="22"/>
          <w:szCs w:val="22"/>
        </w:rPr>
        <w:t xml:space="preserve"> ró</w:t>
      </w:r>
      <w:r w:rsidR="00654CAC" w:rsidRPr="00350378">
        <w:rPr>
          <w:rFonts w:ascii="Arial" w:hAnsi="Arial" w:cs="Arial"/>
          <w:sz w:val="22"/>
          <w:szCs w:val="22"/>
        </w:rPr>
        <w:t>wnież 100 udziałów w spółce PRYZMAT Sp. z o.o. z siedzibą w Bydgoszczy KRS nr 00006743 o wartości 50.000 zł,</w:t>
      </w:r>
      <w:r w:rsidR="006E7D50" w:rsidRPr="00350378">
        <w:rPr>
          <w:rFonts w:ascii="Arial" w:hAnsi="Arial" w:cs="Arial"/>
          <w:sz w:val="22"/>
          <w:szCs w:val="22"/>
        </w:rPr>
        <w:t xml:space="preserve"> które zostały nabyte przez pozwanego </w:t>
      </w:r>
      <w:r w:rsidR="00654CAC" w:rsidRPr="00350378">
        <w:rPr>
          <w:rFonts w:ascii="Arial" w:hAnsi="Arial" w:cs="Arial"/>
          <w:sz w:val="22"/>
          <w:szCs w:val="22"/>
        </w:rPr>
        <w:t xml:space="preserve">w trakcie trwania małżeństwa z osiąganego przez niego wynagrodzenia za pracę. </w:t>
      </w:r>
    </w:p>
    <w:p w14:paraId="4365EE31" w14:textId="77777777" w:rsidR="00A263EC" w:rsidRPr="00350378" w:rsidRDefault="00A263EC" w:rsidP="003503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86F9C8D" w14:textId="77777777" w:rsidR="007C428B" w:rsidRPr="00350378" w:rsidRDefault="007C428B" w:rsidP="003503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378">
        <w:rPr>
          <w:rFonts w:ascii="Arial" w:hAnsi="Arial" w:cs="Arial"/>
          <w:sz w:val="22"/>
          <w:szCs w:val="22"/>
        </w:rPr>
        <w:t>Natomiast w</w:t>
      </w:r>
      <w:r w:rsidRPr="00350378">
        <w:rPr>
          <w:rFonts w:ascii="Arial" w:hAnsi="Arial" w:cs="Arial"/>
          <w:spacing w:val="-9"/>
          <w:sz w:val="22"/>
          <w:szCs w:val="22"/>
        </w:rPr>
        <w:t xml:space="preserve"> 2016 r., jeszcze przed decyzją o rozstaniu, małżonkowie przeprowadzili remont </w:t>
      </w:r>
      <w:r w:rsidRPr="00350378">
        <w:rPr>
          <w:rFonts w:ascii="Arial" w:hAnsi="Arial" w:cs="Arial"/>
          <w:spacing w:val="-5"/>
          <w:sz w:val="22"/>
          <w:szCs w:val="22"/>
        </w:rPr>
        <w:t xml:space="preserve">mieszkania położonego w Bydgoszczy przy ul. Podmokłej 14/8, połączony z przeróbką instalacji elektrycznej, </w:t>
      </w:r>
      <w:r w:rsidRPr="00350378">
        <w:rPr>
          <w:rFonts w:ascii="Arial" w:hAnsi="Arial" w:cs="Arial"/>
          <w:spacing w:val="-9"/>
          <w:sz w:val="22"/>
          <w:szCs w:val="22"/>
        </w:rPr>
        <w:t xml:space="preserve">wyrównaniem ścian, malowaniem, wymianą paneli podłogowych, drzwi i okien za kwotę 50.000 zł z środków pochodzących z lokaty bankowej posiadanej przez Piotra, którą Piotr utworzył z  otrzymywanych dywidend z tytułu posiadanych udziałów w w/w spółce. </w:t>
      </w:r>
      <w:r w:rsidR="00A263EC" w:rsidRPr="00350378">
        <w:rPr>
          <w:rFonts w:ascii="Arial" w:hAnsi="Arial" w:cs="Arial"/>
          <w:spacing w:val="-9"/>
          <w:sz w:val="22"/>
          <w:szCs w:val="22"/>
        </w:rPr>
        <w:t xml:space="preserve">Z uwagi na fakt, iż mieszkanie to należy do majątku osobistego powódki, powódka chce aby rozliczyć kwotę 25.000 zł jako nakład z majątku wspólnego na majątek osobisty powódki.    </w:t>
      </w:r>
      <w:r w:rsidRPr="00350378">
        <w:rPr>
          <w:rFonts w:ascii="Arial" w:hAnsi="Arial" w:cs="Arial"/>
          <w:spacing w:val="-9"/>
          <w:sz w:val="22"/>
          <w:szCs w:val="22"/>
        </w:rPr>
        <w:t xml:space="preserve"> </w:t>
      </w:r>
    </w:p>
    <w:p w14:paraId="2CD5A364" w14:textId="3D33238B" w:rsidR="006601E9" w:rsidRPr="00350378" w:rsidRDefault="006601E9" w:rsidP="006601E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378">
        <w:rPr>
          <w:rFonts w:ascii="Arial" w:hAnsi="Arial" w:cs="Arial"/>
          <w:sz w:val="22"/>
          <w:szCs w:val="22"/>
        </w:rPr>
        <w:t>Wartość m</w:t>
      </w:r>
      <w:r>
        <w:rPr>
          <w:rFonts w:ascii="Arial" w:hAnsi="Arial" w:cs="Arial"/>
          <w:sz w:val="22"/>
          <w:szCs w:val="22"/>
        </w:rPr>
        <w:t xml:space="preserve">ajątku wspólnego wynosi zatem </w:t>
      </w:r>
      <w:r w:rsidR="00BE7CF7">
        <w:rPr>
          <w:rFonts w:ascii="Arial" w:hAnsi="Arial" w:cs="Arial"/>
          <w:sz w:val="22"/>
          <w:szCs w:val="22"/>
        </w:rPr>
        <w:t>5</w:t>
      </w:r>
      <w:r w:rsidR="00B02067">
        <w:rPr>
          <w:rFonts w:ascii="Arial" w:hAnsi="Arial" w:cs="Arial"/>
          <w:sz w:val="22"/>
          <w:szCs w:val="22"/>
        </w:rPr>
        <w:t>0</w:t>
      </w:r>
      <w:r w:rsidRPr="00350378">
        <w:rPr>
          <w:rFonts w:ascii="Arial" w:hAnsi="Arial" w:cs="Arial"/>
          <w:sz w:val="22"/>
          <w:szCs w:val="22"/>
        </w:rPr>
        <w:t>0.000 zł</w:t>
      </w:r>
      <w:r w:rsidR="00806CCA">
        <w:rPr>
          <w:rFonts w:ascii="Arial" w:hAnsi="Arial" w:cs="Arial"/>
          <w:sz w:val="22"/>
          <w:szCs w:val="22"/>
        </w:rPr>
        <w:t xml:space="preserve"> (250.000 nieruchomość w Niemczu  + </w:t>
      </w:r>
      <w:r w:rsidR="00BE7CF7">
        <w:rPr>
          <w:rFonts w:ascii="Arial" w:hAnsi="Arial" w:cs="Arial"/>
          <w:sz w:val="22"/>
          <w:szCs w:val="22"/>
        </w:rPr>
        <w:t>2</w:t>
      </w:r>
      <w:r w:rsidR="00806CCA">
        <w:rPr>
          <w:rFonts w:ascii="Arial" w:hAnsi="Arial" w:cs="Arial"/>
          <w:sz w:val="22"/>
          <w:szCs w:val="22"/>
        </w:rPr>
        <w:t xml:space="preserve">00.000 nieruchomość w Żołędowie + 50.000 udziały w spółce). </w:t>
      </w:r>
      <w:r w:rsidRPr="00350378">
        <w:rPr>
          <w:rFonts w:ascii="Arial" w:hAnsi="Arial" w:cs="Arial"/>
          <w:sz w:val="22"/>
          <w:szCs w:val="22"/>
        </w:rPr>
        <w:t xml:space="preserve">  </w:t>
      </w:r>
    </w:p>
    <w:p w14:paraId="1AEA08D3" w14:textId="708A2B0D" w:rsidR="00580128" w:rsidRPr="00350378" w:rsidRDefault="008A791D" w:rsidP="003503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350378">
        <w:rPr>
          <w:rFonts w:ascii="Arial" w:hAnsi="Arial" w:cs="Arial"/>
          <w:sz w:val="22"/>
          <w:szCs w:val="22"/>
        </w:rPr>
        <w:t xml:space="preserve">Udziały </w:t>
      </w:r>
      <w:r w:rsidR="00A263EC" w:rsidRPr="00350378">
        <w:rPr>
          <w:rFonts w:ascii="Arial" w:hAnsi="Arial" w:cs="Arial"/>
          <w:sz w:val="22"/>
          <w:szCs w:val="22"/>
        </w:rPr>
        <w:t>k</w:t>
      </w:r>
      <w:r w:rsidRPr="00350378">
        <w:rPr>
          <w:rFonts w:ascii="Arial" w:hAnsi="Arial" w:cs="Arial"/>
          <w:sz w:val="22"/>
          <w:szCs w:val="22"/>
        </w:rPr>
        <w:t>ażdego z małżonków w tym majątku są równe.</w:t>
      </w:r>
      <w:r w:rsidR="00A263EC" w:rsidRPr="00350378">
        <w:rPr>
          <w:rFonts w:ascii="Arial" w:hAnsi="Arial" w:cs="Arial"/>
          <w:sz w:val="22"/>
          <w:szCs w:val="22"/>
        </w:rPr>
        <w:t xml:space="preserve"> Strony uzgodniły, iż składniki majątku </w:t>
      </w:r>
      <w:r w:rsidR="00355308" w:rsidRPr="00350378">
        <w:rPr>
          <w:rFonts w:ascii="Arial" w:hAnsi="Arial" w:cs="Arial"/>
          <w:sz w:val="22"/>
          <w:szCs w:val="22"/>
        </w:rPr>
        <w:t xml:space="preserve">wspólnego </w:t>
      </w:r>
      <w:r w:rsidR="00A263EC" w:rsidRPr="00350378">
        <w:rPr>
          <w:rFonts w:ascii="Arial" w:hAnsi="Arial" w:cs="Arial"/>
          <w:sz w:val="22"/>
          <w:szCs w:val="22"/>
        </w:rPr>
        <w:t xml:space="preserve">opisane w pkt. 6 </w:t>
      </w:r>
      <w:r w:rsidR="00355308" w:rsidRPr="00350378">
        <w:rPr>
          <w:rFonts w:ascii="Arial" w:hAnsi="Arial" w:cs="Arial"/>
          <w:sz w:val="22"/>
          <w:szCs w:val="22"/>
        </w:rPr>
        <w:t>ppkt. 1 lit. a-c pozwu mają być pr</w:t>
      </w:r>
      <w:r w:rsidR="00580128" w:rsidRPr="00350378">
        <w:rPr>
          <w:rFonts w:ascii="Arial" w:hAnsi="Arial" w:cs="Arial"/>
          <w:sz w:val="22"/>
          <w:szCs w:val="22"/>
        </w:rPr>
        <w:t xml:space="preserve">zyznanie </w:t>
      </w:r>
      <w:r w:rsidR="00682D2C" w:rsidRPr="00350378">
        <w:rPr>
          <w:rFonts w:ascii="Arial" w:hAnsi="Arial" w:cs="Arial"/>
          <w:sz w:val="22"/>
          <w:szCs w:val="22"/>
        </w:rPr>
        <w:t xml:space="preserve">pozwanemu </w:t>
      </w:r>
      <w:r w:rsidR="00580128" w:rsidRPr="00350378">
        <w:rPr>
          <w:rFonts w:ascii="Arial" w:hAnsi="Arial" w:cs="Arial"/>
          <w:sz w:val="22"/>
          <w:szCs w:val="22"/>
        </w:rPr>
        <w:t xml:space="preserve">na wyłączną własność z jednoczesnym zasądzeniem na rzecz powódki od pozwanego kwoty </w:t>
      </w:r>
      <w:r w:rsidR="00BE7CF7">
        <w:rPr>
          <w:rFonts w:ascii="Arial" w:hAnsi="Arial" w:cs="Arial"/>
          <w:sz w:val="22"/>
          <w:szCs w:val="22"/>
        </w:rPr>
        <w:t>225</w:t>
      </w:r>
      <w:r w:rsidR="00580128" w:rsidRPr="00350378">
        <w:rPr>
          <w:rFonts w:ascii="Arial" w:hAnsi="Arial" w:cs="Arial"/>
          <w:sz w:val="22"/>
          <w:szCs w:val="22"/>
        </w:rPr>
        <w:t>.000 zł (</w:t>
      </w:r>
      <w:r w:rsidR="00A1537C">
        <w:rPr>
          <w:rFonts w:ascii="Arial" w:hAnsi="Arial" w:cs="Arial"/>
          <w:sz w:val="22"/>
          <w:szCs w:val="22"/>
        </w:rPr>
        <w:t>dwieście dwad</w:t>
      </w:r>
      <w:r w:rsidR="005873BF">
        <w:rPr>
          <w:rFonts w:ascii="Arial" w:hAnsi="Arial" w:cs="Arial"/>
          <w:sz w:val="22"/>
          <w:szCs w:val="22"/>
        </w:rPr>
        <w:t>zieści</w:t>
      </w:r>
      <w:r w:rsidR="00A1537C">
        <w:rPr>
          <w:rFonts w:ascii="Arial" w:hAnsi="Arial" w:cs="Arial"/>
          <w:sz w:val="22"/>
          <w:szCs w:val="22"/>
        </w:rPr>
        <w:t>a</w:t>
      </w:r>
      <w:r w:rsidR="005873BF">
        <w:rPr>
          <w:rFonts w:ascii="Arial" w:hAnsi="Arial" w:cs="Arial"/>
          <w:sz w:val="22"/>
          <w:szCs w:val="22"/>
        </w:rPr>
        <w:t xml:space="preserve"> </w:t>
      </w:r>
      <w:r w:rsidR="00A1537C">
        <w:rPr>
          <w:rFonts w:ascii="Arial" w:hAnsi="Arial" w:cs="Arial"/>
          <w:sz w:val="22"/>
          <w:szCs w:val="22"/>
        </w:rPr>
        <w:t xml:space="preserve">pięć </w:t>
      </w:r>
      <w:r w:rsidR="00612153" w:rsidRPr="00350378">
        <w:rPr>
          <w:rFonts w:ascii="Arial" w:hAnsi="Arial" w:cs="Arial"/>
          <w:sz w:val="22"/>
          <w:szCs w:val="22"/>
        </w:rPr>
        <w:t>tysięcy złotych</w:t>
      </w:r>
      <w:r w:rsidR="00580128" w:rsidRPr="00350378">
        <w:rPr>
          <w:rFonts w:ascii="Arial" w:hAnsi="Arial" w:cs="Arial"/>
          <w:sz w:val="22"/>
          <w:szCs w:val="22"/>
        </w:rPr>
        <w:t>) tytułem dopłaty do udziału w majątku wspólnym</w:t>
      </w:r>
      <w:r w:rsidR="00BC39C8" w:rsidRPr="00350378">
        <w:rPr>
          <w:rFonts w:ascii="Arial" w:hAnsi="Arial" w:cs="Arial"/>
          <w:sz w:val="22"/>
          <w:szCs w:val="22"/>
        </w:rPr>
        <w:t>,</w:t>
      </w:r>
      <w:r w:rsidR="00580128" w:rsidRPr="00350378">
        <w:rPr>
          <w:rFonts w:ascii="Arial" w:hAnsi="Arial" w:cs="Arial"/>
          <w:sz w:val="22"/>
          <w:szCs w:val="22"/>
        </w:rPr>
        <w:t xml:space="preserve"> </w:t>
      </w:r>
      <w:r w:rsidR="00355308" w:rsidRPr="00350378">
        <w:rPr>
          <w:rFonts w:ascii="Arial" w:hAnsi="Arial" w:cs="Arial"/>
          <w:sz w:val="22"/>
          <w:szCs w:val="22"/>
        </w:rPr>
        <w:t>płatną jednorazowo w terminie 6</w:t>
      </w:r>
      <w:r w:rsidR="00580128" w:rsidRPr="00350378">
        <w:rPr>
          <w:rFonts w:ascii="Arial" w:hAnsi="Arial" w:cs="Arial"/>
          <w:sz w:val="22"/>
          <w:szCs w:val="22"/>
        </w:rPr>
        <w:t xml:space="preserve"> miesięcy od uprawomocnienia się orzeczenia w tym zakresie</w:t>
      </w:r>
      <w:r w:rsidR="00BC39C8" w:rsidRPr="00350378">
        <w:rPr>
          <w:rFonts w:ascii="Arial" w:hAnsi="Arial" w:cs="Arial"/>
          <w:sz w:val="22"/>
          <w:szCs w:val="22"/>
        </w:rPr>
        <w:t>,</w:t>
      </w:r>
      <w:r w:rsidR="00580128" w:rsidRPr="00350378">
        <w:rPr>
          <w:rFonts w:ascii="Arial" w:hAnsi="Arial" w:cs="Arial"/>
          <w:sz w:val="22"/>
          <w:szCs w:val="22"/>
        </w:rPr>
        <w:t xml:space="preserve"> z odsetkami ustawowymi w przypadku opóźnienia w dokonaniu tej zapłaty</w:t>
      </w:r>
      <w:r w:rsidR="00BC39C8" w:rsidRPr="00350378">
        <w:rPr>
          <w:rFonts w:ascii="Arial" w:hAnsi="Arial" w:cs="Arial"/>
          <w:sz w:val="22"/>
          <w:szCs w:val="22"/>
        </w:rPr>
        <w:t xml:space="preserve"> przez pozwanego</w:t>
      </w:r>
      <w:r w:rsidR="00580128" w:rsidRPr="00350378">
        <w:rPr>
          <w:rFonts w:ascii="Arial" w:hAnsi="Arial" w:cs="Arial"/>
          <w:sz w:val="22"/>
          <w:szCs w:val="22"/>
        </w:rPr>
        <w:t>.</w:t>
      </w:r>
      <w:r w:rsidR="00580128" w:rsidRPr="0035037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F6143CC" w14:textId="77777777" w:rsidR="00355308" w:rsidRPr="00350378" w:rsidRDefault="00355308" w:rsidP="003503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378">
        <w:rPr>
          <w:rFonts w:ascii="Arial" w:hAnsi="Arial" w:cs="Arial"/>
          <w:sz w:val="22"/>
          <w:szCs w:val="22"/>
        </w:rPr>
        <w:t xml:space="preserve">Kwota ta została wyliczona w sposób następujący: </w:t>
      </w:r>
    </w:p>
    <w:p w14:paraId="7172A4F9" w14:textId="77777777" w:rsidR="00355308" w:rsidRPr="00350378" w:rsidRDefault="00355308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62FE9AE" w14:textId="434E0589" w:rsidR="006601E9" w:rsidRDefault="006601E9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majątku wspólnego </w:t>
      </w:r>
      <w:r w:rsidR="00BE7CF7">
        <w:rPr>
          <w:rFonts w:ascii="Arial" w:hAnsi="Arial" w:cs="Arial"/>
          <w:sz w:val="22"/>
          <w:szCs w:val="22"/>
        </w:rPr>
        <w:t>5</w:t>
      </w:r>
      <w:r w:rsidR="005873B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0.000 zł</w:t>
      </w:r>
      <w:r w:rsidR="005873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873BF">
        <w:rPr>
          <w:rFonts w:ascii="Arial" w:hAnsi="Arial" w:cs="Arial"/>
          <w:sz w:val="22"/>
          <w:szCs w:val="22"/>
        </w:rPr>
        <w:t>Udział w majątku wspólnym każdego z małżonków wynosi zatem 2</w:t>
      </w:r>
      <w:r w:rsidR="00BE7CF7">
        <w:rPr>
          <w:rFonts w:ascii="Arial" w:hAnsi="Arial" w:cs="Arial"/>
          <w:sz w:val="22"/>
          <w:szCs w:val="22"/>
        </w:rPr>
        <w:t>5</w:t>
      </w:r>
      <w:r w:rsidR="005873BF">
        <w:rPr>
          <w:rFonts w:ascii="Arial" w:hAnsi="Arial" w:cs="Arial"/>
          <w:sz w:val="22"/>
          <w:szCs w:val="22"/>
        </w:rPr>
        <w:t xml:space="preserve">0.000 zł. Pozwany przejmując wszystkie składniki majątku wspólnego w postaci nieruchomości i udziałów winien dokonać </w:t>
      </w:r>
      <w:r w:rsidR="005873BF" w:rsidRPr="00350378">
        <w:rPr>
          <w:rFonts w:ascii="Arial" w:hAnsi="Arial" w:cs="Arial"/>
          <w:sz w:val="22"/>
          <w:szCs w:val="22"/>
        </w:rPr>
        <w:t>spłaty tytułem wyrównania udziału w majątku wspólny</w:t>
      </w:r>
      <w:r w:rsidR="005873BF">
        <w:rPr>
          <w:rFonts w:ascii="Arial" w:hAnsi="Arial" w:cs="Arial"/>
          <w:sz w:val="22"/>
          <w:szCs w:val="22"/>
        </w:rPr>
        <w:t>m w kwocie 2</w:t>
      </w:r>
      <w:r w:rsidR="00BE7CF7">
        <w:rPr>
          <w:rFonts w:ascii="Arial" w:hAnsi="Arial" w:cs="Arial"/>
          <w:sz w:val="22"/>
          <w:szCs w:val="22"/>
        </w:rPr>
        <w:t>5</w:t>
      </w:r>
      <w:r w:rsidR="005873BF">
        <w:rPr>
          <w:rFonts w:ascii="Arial" w:hAnsi="Arial" w:cs="Arial"/>
          <w:sz w:val="22"/>
          <w:szCs w:val="22"/>
        </w:rPr>
        <w:t>0</w:t>
      </w:r>
      <w:r w:rsidR="005873BF" w:rsidRPr="00350378">
        <w:rPr>
          <w:rFonts w:ascii="Arial" w:hAnsi="Arial" w:cs="Arial"/>
          <w:sz w:val="22"/>
          <w:szCs w:val="22"/>
        </w:rPr>
        <w:t>.</w:t>
      </w:r>
      <w:r w:rsidR="005873BF">
        <w:rPr>
          <w:rFonts w:ascii="Arial" w:hAnsi="Arial" w:cs="Arial"/>
          <w:sz w:val="22"/>
          <w:szCs w:val="22"/>
        </w:rPr>
        <w:t>000 zł jednak od tej kwoty należy odjąć kwotę 25.000 zł tytułem nakładu poczynionego na majątek osobisty powódki</w:t>
      </w:r>
      <w:r w:rsidR="00BE7CF7">
        <w:rPr>
          <w:rFonts w:ascii="Arial" w:hAnsi="Arial" w:cs="Arial"/>
          <w:sz w:val="22"/>
          <w:szCs w:val="22"/>
        </w:rPr>
        <w:t>,</w:t>
      </w:r>
      <w:r w:rsidR="005873BF">
        <w:rPr>
          <w:rFonts w:ascii="Arial" w:hAnsi="Arial" w:cs="Arial"/>
          <w:sz w:val="22"/>
          <w:szCs w:val="22"/>
        </w:rPr>
        <w:t xml:space="preserve"> która te nakłady zatrzymuje</w:t>
      </w:r>
      <w:r w:rsidR="00242737">
        <w:rPr>
          <w:rFonts w:ascii="Arial" w:hAnsi="Arial" w:cs="Arial"/>
          <w:sz w:val="22"/>
          <w:szCs w:val="22"/>
        </w:rPr>
        <w:t xml:space="preserve"> </w:t>
      </w:r>
    </w:p>
    <w:p w14:paraId="0724908E" w14:textId="587F9B19" w:rsidR="00355308" w:rsidRPr="00350378" w:rsidRDefault="00785001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Zatem do spłaty na rzecz powódki pozostaje pozwanemu kwota </w:t>
      </w:r>
      <w:r w:rsidR="00BE7CF7">
        <w:rPr>
          <w:rFonts w:ascii="Arial" w:hAnsi="Arial" w:cs="Arial"/>
          <w:sz w:val="22"/>
          <w:szCs w:val="22"/>
        </w:rPr>
        <w:t>22</w:t>
      </w:r>
      <w:r w:rsidR="0004206B" w:rsidRPr="00350378">
        <w:rPr>
          <w:rFonts w:ascii="Arial" w:hAnsi="Arial" w:cs="Arial"/>
          <w:sz w:val="22"/>
          <w:szCs w:val="22"/>
        </w:rPr>
        <w:t>5.000 zł</w:t>
      </w:r>
      <w:r>
        <w:rPr>
          <w:rFonts w:ascii="Arial" w:hAnsi="Arial" w:cs="Arial"/>
          <w:sz w:val="22"/>
          <w:szCs w:val="22"/>
        </w:rPr>
        <w:t>.</w:t>
      </w:r>
      <w:r w:rsidR="0004206B" w:rsidRPr="00350378">
        <w:rPr>
          <w:rFonts w:ascii="Arial" w:hAnsi="Arial" w:cs="Arial"/>
          <w:sz w:val="22"/>
          <w:szCs w:val="22"/>
        </w:rPr>
        <w:t xml:space="preserve"> </w:t>
      </w:r>
    </w:p>
    <w:p w14:paraId="20CA50FC" w14:textId="77777777" w:rsidR="00350378" w:rsidRDefault="00350378" w:rsidP="00CE365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F517CE9" w14:textId="77777777" w:rsidR="00F56F78" w:rsidRPr="001E2FB9" w:rsidRDefault="00F56F78" w:rsidP="00CE365F">
      <w:pPr>
        <w:tabs>
          <w:tab w:val="left" w:pos="8100"/>
        </w:tabs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2FB9">
        <w:rPr>
          <w:rFonts w:ascii="Arial" w:hAnsi="Arial" w:cs="Arial"/>
          <w:b/>
          <w:sz w:val="22"/>
          <w:szCs w:val="22"/>
          <w:u w:val="single"/>
        </w:rPr>
        <w:t>Z powyższych względów żądanie pozwu jest w pełni uzasadnione.</w:t>
      </w:r>
      <w:r w:rsidRPr="001E2FB9">
        <w:rPr>
          <w:rFonts w:ascii="Arial" w:hAnsi="Arial" w:cs="Arial"/>
          <w:b/>
          <w:i/>
          <w:sz w:val="22"/>
          <w:szCs w:val="22"/>
        </w:rPr>
        <w:tab/>
      </w:r>
    </w:p>
    <w:p w14:paraId="3431D86D" w14:textId="77777777" w:rsidR="00F56F78" w:rsidRPr="001E2FB9" w:rsidRDefault="00F56F78" w:rsidP="00CE36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48A902" w14:textId="77777777" w:rsidR="0057061B" w:rsidRPr="0057061B" w:rsidRDefault="00BC39C8" w:rsidP="005706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FB9">
        <w:rPr>
          <w:rFonts w:ascii="Arial" w:hAnsi="Arial" w:cs="Arial"/>
          <w:sz w:val="22"/>
          <w:szCs w:val="22"/>
        </w:rPr>
        <w:t xml:space="preserve"> </w:t>
      </w:r>
      <w:r w:rsidR="0057061B">
        <w:rPr>
          <w:rFonts w:ascii="Arial" w:hAnsi="Arial" w:cs="Arial"/>
          <w:sz w:val="22"/>
          <w:szCs w:val="22"/>
        </w:rPr>
        <w:tab/>
      </w:r>
      <w:r w:rsidR="006F0DA1" w:rsidRPr="0057061B">
        <w:rPr>
          <w:rFonts w:ascii="Arial" w:hAnsi="Arial" w:cs="Arial"/>
          <w:sz w:val="22"/>
          <w:szCs w:val="22"/>
        </w:rPr>
        <w:t xml:space="preserve">Właściwość Sądu Okręgowego w Bydgoszczy wynika z art. </w:t>
      </w:r>
      <w:r w:rsidR="0057061B" w:rsidRPr="0057061B">
        <w:rPr>
          <w:rFonts w:ascii="Arial" w:hAnsi="Arial" w:cs="Arial"/>
          <w:sz w:val="22"/>
          <w:szCs w:val="22"/>
        </w:rPr>
        <w:t xml:space="preserve">41 K.p.c. który stanowi, że  </w:t>
      </w:r>
      <w:r w:rsidR="006F0DA1" w:rsidRPr="0057061B">
        <w:rPr>
          <w:rFonts w:ascii="Arial" w:hAnsi="Arial" w:cs="Arial"/>
          <w:sz w:val="22"/>
          <w:szCs w:val="22"/>
        </w:rPr>
        <w:t xml:space="preserve"> </w:t>
      </w:r>
      <w:r w:rsidR="0057061B" w:rsidRPr="0057061B">
        <w:rPr>
          <w:rFonts w:ascii="Arial" w:hAnsi="Arial" w:cs="Arial"/>
          <w:sz w:val="22"/>
          <w:szCs w:val="22"/>
        </w:rPr>
        <w:t>powództwo ze stosunku małżeństwa wytacza się wyłącznie przed sąd, w którego okręgu małżonkowie mieli ostatnie miejsce zamieszkania, jeżeli choć jedno z nich w okręgu tym jeszcze ma miejsce zamieszkania lub zwykłego pobytu. Z braku takiej podstawy wyłącznie właściwy jest sąd miejsca zamieszkania strony pozwanej, a jeżeli i tej podstawy nie ma - sąd miejsca zamieszkania powoda.</w:t>
      </w:r>
    </w:p>
    <w:p w14:paraId="3988A2A5" w14:textId="77777777" w:rsidR="004853AF" w:rsidRDefault="004853AF" w:rsidP="00CE36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EECED4" w14:textId="77777777" w:rsidR="00BC39C8" w:rsidRPr="001E2FB9" w:rsidRDefault="00BC39C8" w:rsidP="00CE36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818DF4" w14:textId="77777777" w:rsidR="00F56F78" w:rsidRPr="006F0DA1" w:rsidRDefault="00F56F78" w:rsidP="00CE365F">
      <w:pPr>
        <w:spacing w:line="276" w:lineRule="auto"/>
        <w:jc w:val="both"/>
        <w:rPr>
          <w:rFonts w:ascii="Arial" w:hAnsi="Arial" w:cs="Arial"/>
          <w:b/>
          <w:sz w:val="18"/>
          <w:szCs w:val="22"/>
        </w:rPr>
      </w:pPr>
      <w:r w:rsidRPr="006F0DA1">
        <w:rPr>
          <w:rFonts w:ascii="Arial" w:hAnsi="Arial" w:cs="Arial"/>
          <w:b/>
          <w:sz w:val="18"/>
          <w:szCs w:val="22"/>
        </w:rPr>
        <w:lastRenderedPageBreak/>
        <w:t>Załączniki :</w:t>
      </w:r>
    </w:p>
    <w:p w14:paraId="702FBBE7" w14:textId="77777777" w:rsidR="00F56F78" w:rsidRPr="006F0DA1" w:rsidRDefault="00F56F78" w:rsidP="00CE365F">
      <w:p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6F0DA1">
        <w:rPr>
          <w:rFonts w:ascii="Arial" w:hAnsi="Arial" w:cs="Arial"/>
          <w:sz w:val="18"/>
          <w:szCs w:val="22"/>
        </w:rPr>
        <w:t>1) powołane dowody z dokumentów,</w:t>
      </w:r>
    </w:p>
    <w:p w14:paraId="72488D31" w14:textId="77777777" w:rsidR="00F56F78" w:rsidRPr="006F0DA1" w:rsidRDefault="00F56F78" w:rsidP="00CE365F">
      <w:p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6F0DA1">
        <w:rPr>
          <w:rFonts w:ascii="Arial" w:hAnsi="Arial" w:cs="Arial"/>
          <w:sz w:val="18"/>
          <w:szCs w:val="22"/>
        </w:rPr>
        <w:t>2) pełnomocnictwo</w:t>
      </w:r>
      <w:r w:rsidR="004853AF" w:rsidRPr="006F0DA1">
        <w:rPr>
          <w:rFonts w:ascii="Arial" w:hAnsi="Arial" w:cs="Arial"/>
          <w:sz w:val="18"/>
          <w:szCs w:val="22"/>
        </w:rPr>
        <w:t xml:space="preserve"> wraz z dowodem uiszczenia opłaty skarbowej</w:t>
      </w:r>
      <w:r w:rsidRPr="006F0DA1">
        <w:rPr>
          <w:rFonts w:ascii="Arial" w:hAnsi="Arial" w:cs="Arial"/>
          <w:sz w:val="18"/>
          <w:szCs w:val="22"/>
        </w:rPr>
        <w:t xml:space="preserve">, </w:t>
      </w:r>
    </w:p>
    <w:p w14:paraId="645D8FCD" w14:textId="77777777" w:rsidR="00F56F78" w:rsidRPr="006F0DA1" w:rsidRDefault="00F56F78" w:rsidP="00CE365F">
      <w:p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6F0DA1">
        <w:rPr>
          <w:rFonts w:ascii="Arial" w:hAnsi="Arial" w:cs="Arial"/>
          <w:sz w:val="18"/>
          <w:szCs w:val="22"/>
        </w:rPr>
        <w:t>3) odpis pozwu z załącznikami.</w:t>
      </w:r>
    </w:p>
    <w:sectPr w:rsidR="00F56F78" w:rsidRPr="006F0DA1" w:rsidSect="0040047E">
      <w:footerReference w:type="default" r:id="rId8"/>
      <w:pgSz w:w="11906" w:h="16838" w:code="9"/>
      <w:pgMar w:top="993" w:right="1134" w:bottom="1418" w:left="1418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F1D3" w14:textId="77777777" w:rsidR="005E34F3" w:rsidRDefault="005E34F3">
      <w:r>
        <w:separator/>
      </w:r>
    </w:p>
  </w:endnote>
  <w:endnote w:type="continuationSeparator" w:id="0">
    <w:p w14:paraId="34E2699A" w14:textId="77777777" w:rsidR="005E34F3" w:rsidRDefault="005E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990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37B58D0" w14:textId="77777777" w:rsidR="006D5207" w:rsidRPr="00BB687C" w:rsidRDefault="006D5207">
        <w:pPr>
          <w:pStyle w:val="Stopka"/>
          <w:jc w:val="right"/>
          <w:rPr>
            <w:rFonts w:asciiTheme="minorHAnsi" w:hAnsiTheme="minorHAnsi"/>
          </w:rPr>
        </w:pPr>
        <w:r w:rsidRPr="00BB687C">
          <w:rPr>
            <w:rFonts w:asciiTheme="minorHAnsi" w:hAnsiTheme="minorHAnsi"/>
          </w:rPr>
          <w:fldChar w:fldCharType="begin"/>
        </w:r>
        <w:r w:rsidRPr="00BB687C">
          <w:rPr>
            <w:rFonts w:asciiTheme="minorHAnsi" w:hAnsiTheme="minorHAnsi"/>
          </w:rPr>
          <w:instrText>PAGE   \* MERGEFORMAT</w:instrText>
        </w:r>
        <w:r w:rsidRPr="00BB687C">
          <w:rPr>
            <w:rFonts w:asciiTheme="minorHAnsi" w:hAnsiTheme="minorHAnsi"/>
          </w:rPr>
          <w:fldChar w:fldCharType="separate"/>
        </w:r>
        <w:r w:rsidR="00652F72">
          <w:rPr>
            <w:rFonts w:asciiTheme="minorHAnsi" w:hAnsiTheme="minorHAnsi"/>
            <w:noProof/>
          </w:rPr>
          <w:t>4</w:t>
        </w:r>
        <w:r w:rsidRPr="00BB687C">
          <w:rPr>
            <w:rFonts w:asciiTheme="minorHAnsi" w:hAnsiTheme="minorHAnsi"/>
          </w:rPr>
          <w:fldChar w:fldCharType="end"/>
        </w:r>
      </w:p>
    </w:sdtContent>
  </w:sdt>
  <w:p w14:paraId="6E0B0D35" w14:textId="77777777" w:rsidR="006D5207" w:rsidRDefault="006D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8DAD" w14:textId="77777777" w:rsidR="005E34F3" w:rsidRDefault="005E34F3">
      <w:r>
        <w:separator/>
      </w:r>
    </w:p>
  </w:footnote>
  <w:footnote w:type="continuationSeparator" w:id="0">
    <w:p w14:paraId="2EE5CE97" w14:textId="77777777" w:rsidR="005E34F3" w:rsidRDefault="005E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DD"/>
    <w:multiLevelType w:val="hybridMultilevel"/>
    <w:tmpl w:val="7FE01164"/>
    <w:lvl w:ilvl="0" w:tplc="8998EBC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69323FB6">
      <w:start w:val="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2B5F64"/>
    <w:multiLevelType w:val="hybridMultilevel"/>
    <w:tmpl w:val="B2DC4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C4BEB"/>
    <w:multiLevelType w:val="hybridMultilevel"/>
    <w:tmpl w:val="6F0815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614F4"/>
    <w:multiLevelType w:val="hybridMultilevel"/>
    <w:tmpl w:val="1800339A"/>
    <w:lvl w:ilvl="0" w:tplc="A7D667E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409DE"/>
    <w:multiLevelType w:val="hybridMultilevel"/>
    <w:tmpl w:val="149AB88C"/>
    <w:lvl w:ilvl="0" w:tplc="5E544B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75F63"/>
    <w:multiLevelType w:val="hybridMultilevel"/>
    <w:tmpl w:val="2EA82E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282F2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5E4199"/>
    <w:multiLevelType w:val="hybridMultilevel"/>
    <w:tmpl w:val="8F02D048"/>
    <w:lvl w:ilvl="0" w:tplc="E122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70B19"/>
    <w:multiLevelType w:val="hybridMultilevel"/>
    <w:tmpl w:val="45DC8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84460"/>
    <w:multiLevelType w:val="hybridMultilevel"/>
    <w:tmpl w:val="2FBED0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F53FE"/>
    <w:multiLevelType w:val="hybridMultilevel"/>
    <w:tmpl w:val="0056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399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9696D"/>
    <w:multiLevelType w:val="hybridMultilevel"/>
    <w:tmpl w:val="D52E04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822ACC"/>
    <w:multiLevelType w:val="hybridMultilevel"/>
    <w:tmpl w:val="2FBED0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03E26"/>
    <w:multiLevelType w:val="hybridMultilevel"/>
    <w:tmpl w:val="FDE29428"/>
    <w:lvl w:ilvl="0" w:tplc="C220E6C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32998"/>
    <w:multiLevelType w:val="hybridMultilevel"/>
    <w:tmpl w:val="C5F26280"/>
    <w:lvl w:ilvl="0" w:tplc="E070E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A85965"/>
    <w:multiLevelType w:val="hybridMultilevel"/>
    <w:tmpl w:val="31AE6D0E"/>
    <w:lvl w:ilvl="0" w:tplc="E070E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D92A88"/>
    <w:multiLevelType w:val="hybridMultilevel"/>
    <w:tmpl w:val="A6D00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D14A1"/>
    <w:multiLevelType w:val="hybridMultilevel"/>
    <w:tmpl w:val="29062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93399"/>
    <w:multiLevelType w:val="hybridMultilevel"/>
    <w:tmpl w:val="8878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A0242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F2D18"/>
    <w:multiLevelType w:val="hybridMultilevel"/>
    <w:tmpl w:val="A044EF4C"/>
    <w:lvl w:ilvl="0" w:tplc="BA34F806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A81954"/>
    <w:multiLevelType w:val="hybridMultilevel"/>
    <w:tmpl w:val="3BA0EC3A"/>
    <w:lvl w:ilvl="0" w:tplc="E070E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4"/>
  </w:num>
  <w:num w:numId="17">
    <w:abstractNumId w:val="17"/>
  </w:num>
  <w:num w:numId="18">
    <w:abstractNumId w:val="1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6"/>
    <w:rsid w:val="00002BA0"/>
    <w:rsid w:val="0001514B"/>
    <w:rsid w:val="0001551A"/>
    <w:rsid w:val="00021A5D"/>
    <w:rsid w:val="00021AD6"/>
    <w:rsid w:val="0002415C"/>
    <w:rsid w:val="00024918"/>
    <w:rsid w:val="00025B54"/>
    <w:rsid w:val="00031CB1"/>
    <w:rsid w:val="00034B74"/>
    <w:rsid w:val="0004112C"/>
    <w:rsid w:val="0004206B"/>
    <w:rsid w:val="00042F07"/>
    <w:rsid w:val="00050447"/>
    <w:rsid w:val="00051617"/>
    <w:rsid w:val="00051A3A"/>
    <w:rsid w:val="00055913"/>
    <w:rsid w:val="000568F5"/>
    <w:rsid w:val="00060F26"/>
    <w:rsid w:val="00072D16"/>
    <w:rsid w:val="00073F48"/>
    <w:rsid w:val="0009227D"/>
    <w:rsid w:val="00096AC0"/>
    <w:rsid w:val="0009764D"/>
    <w:rsid w:val="000A158A"/>
    <w:rsid w:val="000A6C25"/>
    <w:rsid w:val="000B2684"/>
    <w:rsid w:val="000B5304"/>
    <w:rsid w:val="000B5748"/>
    <w:rsid w:val="000B6BA2"/>
    <w:rsid w:val="000B7682"/>
    <w:rsid w:val="000D29DC"/>
    <w:rsid w:val="000E1C10"/>
    <w:rsid w:val="000E6B50"/>
    <w:rsid w:val="000F00A4"/>
    <w:rsid w:val="000F51AE"/>
    <w:rsid w:val="000F71D2"/>
    <w:rsid w:val="00111D90"/>
    <w:rsid w:val="001169E7"/>
    <w:rsid w:val="001200EA"/>
    <w:rsid w:val="00143779"/>
    <w:rsid w:val="00145E92"/>
    <w:rsid w:val="001664E2"/>
    <w:rsid w:val="001711CB"/>
    <w:rsid w:val="00176FA9"/>
    <w:rsid w:val="00177ABF"/>
    <w:rsid w:val="00184558"/>
    <w:rsid w:val="001874AE"/>
    <w:rsid w:val="001958B5"/>
    <w:rsid w:val="00195B07"/>
    <w:rsid w:val="001A0DEC"/>
    <w:rsid w:val="001A2ABA"/>
    <w:rsid w:val="001B0FF9"/>
    <w:rsid w:val="001B379A"/>
    <w:rsid w:val="001B4063"/>
    <w:rsid w:val="001C1439"/>
    <w:rsid w:val="001C274E"/>
    <w:rsid w:val="001C3CC1"/>
    <w:rsid w:val="001D4241"/>
    <w:rsid w:val="001E2FB9"/>
    <w:rsid w:val="001E33B6"/>
    <w:rsid w:val="001E4BFB"/>
    <w:rsid w:val="001E6FDC"/>
    <w:rsid w:val="001F7385"/>
    <w:rsid w:val="00201A7C"/>
    <w:rsid w:val="00212EA1"/>
    <w:rsid w:val="00213451"/>
    <w:rsid w:val="00214C28"/>
    <w:rsid w:val="0022485A"/>
    <w:rsid w:val="00237EE9"/>
    <w:rsid w:val="00241BED"/>
    <w:rsid w:val="00242737"/>
    <w:rsid w:val="002467A9"/>
    <w:rsid w:val="0025087B"/>
    <w:rsid w:val="00253932"/>
    <w:rsid w:val="002541E2"/>
    <w:rsid w:val="00256A80"/>
    <w:rsid w:val="002579F8"/>
    <w:rsid w:val="00260E08"/>
    <w:rsid w:val="00272401"/>
    <w:rsid w:val="00276953"/>
    <w:rsid w:val="00283CA3"/>
    <w:rsid w:val="00284D8C"/>
    <w:rsid w:val="0028571C"/>
    <w:rsid w:val="002871D5"/>
    <w:rsid w:val="002940EA"/>
    <w:rsid w:val="00294A00"/>
    <w:rsid w:val="00297760"/>
    <w:rsid w:val="002A2607"/>
    <w:rsid w:val="002A4E58"/>
    <w:rsid w:val="002A5957"/>
    <w:rsid w:val="002A6136"/>
    <w:rsid w:val="002D00F3"/>
    <w:rsid w:val="002D4C4C"/>
    <w:rsid w:val="002D7E16"/>
    <w:rsid w:val="002E19A5"/>
    <w:rsid w:val="002F3FA1"/>
    <w:rsid w:val="002F516A"/>
    <w:rsid w:val="002F756B"/>
    <w:rsid w:val="00305D98"/>
    <w:rsid w:val="003103E7"/>
    <w:rsid w:val="003104D7"/>
    <w:rsid w:val="00322C78"/>
    <w:rsid w:val="00334F9C"/>
    <w:rsid w:val="00345D4F"/>
    <w:rsid w:val="00350378"/>
    <w:rsid w:val="0035192F"/>
    <w:rsid w:val="00355308"/>
    <w:rsid w:val="003565A9"/>
    <w:rsid w:val="00361E59"/>
    <w:rsid w:val="00362E5E"/>
    <w:rsid w:val="00366321"/>
    <w:rsid w:val="003707FF"/>
    <w:rsid w:val="00370D14"/>
    <w:rsid w:val="00371016"/>
    <w:rsid w:val="0037413F"/>
    <w:rsid w:val="0037432F"/>
    <w:rsid w:val="0038186A"/>
    <w:rsid w:val="003861E4"/>
    <w:rsid w:val="003975FE"/>
    <w:rsid w:val="003A0C90"/>
    <w:rsid w:val="003A25BE"/>
    <w:rsid w:val="003A2976"/>
    <w:rsid w:val="003B07E4"/>
    <w:rsid w:val="003B48B9"/>
    <w:rsid w:val="003C2AE9"/>
    <w:rsid w:val="003D33FF"/>
    <w:rsid w:val="003D625A"/>
    <w:rsid w:val="003E0CCE"/>
    <w:rsid w:val="003E2487"/>
    <w:rsid w:val="003F175A"/>
    <w:rsid w:val="0040047E"/>
    <w:rsid w:val="0040707C"/>
    <w:rsid w:val="00411832"/>
    <w:rsid w:val="0041572E"/>
    <w:rsid w:val="00424D30"/>
    <w:rsid w:val="00425FCF"/>
    <w:rsid w:val="004274CC"/>
    <w:rsid w:val="004306D5"/>
    <w:rsid w:val="00433458"/>
    <w:rsid w:val="00434AFD"/>
    <w:rsid w:val="0044040E"/>
    <w:rsid w:val="0044393C"/>
    <w:rsid w:val="00444CA2"/>
    <w:rsid w:val="004507FB"/>
    <w:rsid w:val="00452F72"/>
    <w:rsid w:val="00454DA3"/>
    <w:rsid w:val="004574BB"/>
    <w:rsid w:val="00467D62"/>
    <w:rsid w:val="00472B90"/>
    <w:rsid w:val="0047322C"/>
    <w:rsid w:val="004746B6"/>
    <w:rsid w:val="00477799"/>
    <w:rsid w:val="004853AF"/>
    <w:rsid w:val="00487CFA"/>
    <w:rsid w:val="00497282"/>
    <w:rsid w:val="004A30CA"/>
    <w:rsid w:val="004A3359"/>
    <w:rsid w:val="004B199B"/>
    <w:rsid w:val="004B5F23"/>
    <w:rsid w:val="004C2293"/>
    <w:rsid w:val="004C5019"/>
    <w:rsid w:val="004C74DA"/>
    <w:rsid w:val="004D2462"/>
    <w:rsid w:val="004D5A13"/>
    <w:rsid w:val="004D65F3"/>
    <w:rsid w:val="004E1743"/>
    <w:rsid w:val="004E6431"/>
    <w:rsid w:val="004F1FAE"/>
    <w:rsid w:val="00504B8F"/>
    <w:rsid w:val="00507835"/>
    <w:rsid w:val="00507DD2"/>
    <w:rsid w:val="005222F1"/>
    <w:rsid w:val="0052388B"/>
    <w:rsid w:val="00525CD6"/>
    <w:rsid w:val="005346DF"/>
    <w:rsid w:val="0053601A"/>
    <w:rsid w:val="00544381"/>
    <w:rsid w:val="00546776"/>
    <w:rsid w:val="0054788A"/>
    <w:rsid w:val="0057061B"/>
    <w:rsid w:val="00572F75"/>
    <w:rsid w:val="005778DB"/>
    <w:rsid w:val="00580128"/>
    <w:rsid w:val="00584292"/>
    <w:rsid w:val="005873BF"/>
    <w:rsid w:val="00591EF3"/>
    <w:rsid w:val="005941FB"/>
    <w:rsid w:val="00596571"/>
    <w:rsid w:val="005A1A1F"/>
    <w:rsid w:val="005A3C63"/>
    <w:rsid w:val="005C08F9"/>
    <w:rsid w:val="005C09BD"/>
    <w:rsid w:val="005C11FD"/>
    <w:rsid w:val="005C34A2"/>
    <w:rsid w:val="005D177E"/>
    <w:rsid w:val="005E34F3"/>
    <w:rsid w:val="00601675"/>
    <w:rsid w:val="00606AAE"/>
    <w:rsid w:val="00612153"/>
    <w:rsid w:val="00626DCB"/>
    <w:rsid w:val="006334AA"/>
    <w:rsid w:val="006373E6"/>
    <w:rsid w:val="00637AB2"/>
    <w:rsid w:val="006403AA"/>
    <w:rsid w:val="00652F72"/>
    <w:rsid w:val="00654CAC"/>
    <w:rsid w:val="006601E9"/>
    <w:rsid w:val="00671E4B"/>
    <w:rsid w:val="006728E6"/>
    <w:rsid w:val="00682D2C"/>
    <w:rsid w:val="00683404"/>
    <w:rsid w:val="00684190"/>
    <w:rsid w:val="00685BAC"/>
    <w:rsid w:val="00692374"/>
    <w:rsid w:val="006A0407"/>
    <w:rsid w:val="006A3333"/>
    <w:rsid w:val="006A412B"/>
    <w:rsid w:val="006A4476"/>
    <w:rsid w:val="006B1C4D"/>
    <w:rsid w:val="006B2CC4"/>
    <w:rsid w:val="006C33BC"/>
    <w:rsid w:val="006D5207"/>
    <w:rsid w:val="006E2D1F"/>
    <w:rsid w:val="006E4093"/>
    <w:rsid w:val="006E4331"/>
    <w:rsid w:val="006E7D50"/>
    <w:rsid w:val="006F09A5"/>
    <w:rsid w:val="006F0DA1"/>
    <w:rsid w:val="006F2AA2"/>
    <w:rsid w:val="006F456D"/>
    <w:rsid w:val="00707069"/>
    <w:rsid w:val="00710132"/>
    <w:rsid w:val="00711328"/>
    <w:rsid w:val="00712EF8"/>
    <w:rsid w:val="00713087"/>
    <w:rsid w:val="00723D52"/>
    <w:rsid w:val="007255BC"/>
    <w:rsid w:val="00725B9B"/>
    <w:rsid w:val="00734CDB"/>
    <w:rsid w:val="00734F15"/>
    <w:rsid w:val="00737566"/>
    <w:rsid w:val="00743EE9"/>
    <w:rsid w:val="00744140"/>
    <w:rsid w:val="00746959"/>
    <w:rsid w:val="00747BD7"/>
    <w:rsid w:val="00750E9C"/>
    <w:rsid w:val="0075176F"/>
    <w:rsid w:val="00756163"/>
    <w:rsid w:val="00763B4D"/>
    <w:rsid w:val="0076425D"/>
    <w:rsid w:val="007766F9"/>
    <w:rsid w:val="00785001"/>
    <w:rsid w:val="00786664"/>
    <w:rsid w:val="007A1AEF"/>
    <w:rsid w:val="007A1EC1"/>
    <w:rsid w:val="007A52BA"/>
    <w:rsid w:val="007A6454"/>
    <w:rsid w:val="007C428B"/>
    <w:rsid w:val="007C5D9A"/>
    <w:rsid w:val="007C6B6D"/>
    <w:rsid w:val="007C7861"/>
    <w:rsid w:val="007E30BC"/>
    <w:rsid w:val="007E3735"/>
    <w:rsid w:val="007E4270"/>
    <w:rsid w:val="007E6DA7"/>
    <w:rsid w:val="00806CCA"/>
    <w:rsid w:val="00812934"/>
    <w:rsid w:val="008148E9"/>
    <w:rsid w:val="008161D9"/>
    <w:rsid w:val="00844871"/>
    <w:rsid w:val="00845BE7"/>
    <w:rsid w:val="00847C4A"/>
    <w:rsid w:val="00862ABB"/>
    <w:rsid w:val="00867008"/>
    <w:rsid w:val="008811AF"/>
    <w:rsid w:val="00884406"/>
    <w:rsid w:val="00885543"/>
    <w:rsid w:val="00893E61"/>
    <w:rsid w:val="008A5118"/>
    <w:rsid w:val="008A5850"/>
    <w:rsid w:val="008A791D"/>
    <w:rsid w:val="008A7AB0"/>
    <w:rsid w:val="008B01E0"/>
    <w:rsid w:val="008B67E6"/>
    <w:rsid w:val="008B7844"/>
    <w:rsid w:val="008D55AC"/>
    <w:rsid w:val="008E2142"/>
    <w:rsid w:val="008F1A16"/>
    <w:rsid w:val="008F5940"/>
    <w:rsid w:val="008F6D5A"/>
    <w:rsid w:val="008F7264"/>
    <w:rsid w:val="008F743D"/>
    <w:rsid w:val="009249DA"/>
    <w:rsid w:val="009328A3"/>
    <w:rsid w:val="0093404E"/>
    <w:rsid w:val="009350AC"/>
    <w:rsid w:val="009402E0"/>
    <w:rsid w:val="0094194D"/>
    <w:rsid w:val="00956F5E"/>
    <w:rsid w:val="00964273"/>
    <w:rsid w:val="009711B2"/>
    <w:rsid w:val="00971979"/>
    <w:rsid w:val="0098171E"/>
    <w:rsid w:val="0099679C"/>
    <w:rsid w:val="00996E22"/>
    <w:rsid w:val="009A41C6"/>
    <w:rsid w:val="009B1FB5"/>
    <w:rsid w:val="009B3199"/>
    <w:rsid w:val="009B6478"/>
    <w:rsid w:val="009E44CF"/>
    <w:rsid w:val="009F5179"/>
    <w:rsid w:val="00A04B5B"/>
    <w:rsid w:val="00A05E97"/>
    <w:rsid w:val="00A1537C"/>
    <w:rsid w:val="00A15CFF"/>
    <w:rsid w:val="00A179DF"/>
    <w:rsid w:val="00A21BF4"/>
    <w:rsid w:val="00A263EC"/>
    <w:rsid w:val="00A26A7A"/>
    <w:rsid w:val="00A50B64"/>
    <w:rsid w:val="00A6116F"/>
    <w:rsid w:val="00A646D5"/>
    <w:rsid w:val="00A7081D"/>
    <w:rsid w:val="00A81779"/>
    <w:rsid w:val="00A923EB"/>
    <w:rsid w:val="00A93FC7"/>
    <w:rsid w:val="00A96635"/>
    <w:rsid w:val="00A979A6"/>
    <w:rsid w:val="00AA1054"/>
    <w:rsid w:val="00AA47BF"/>
    <w:rsid w:val="00AA7119"/>
    <w:rsid w:val="00AB670F"/>
    <w:rsid w:val="00AF192E"/>
    <w:rsid w:val="00AF33AD"/>
    <w:rsid w:val="00AF798D"/>
    <w:rsid w:val="00B01D77"/>
    <w:rsid w:val="00B02067"/>
    <w:rsid w:val="00B0372F"/>
    <w:rsid w:val="00B03FD4"/>
    <w:rsid w:val="00B0505D"/>
    <w:rsid w:val="00B1100F"/>
    <w:rsid w:val="00B11348"/>
    <w:rsid w:val="00B11DED"/>
    <w:rsid w:val="00B2178E"/>
    <w:rsid w:val="00B260F2"/>
    <w:rsid w:val="00B2694D"/>
    <w:rsid w:val="00B37CB7"/>
    <w:rsid w:val="00B53586"/>
    <w:rsid w:val="00B53FEB"/>
    <w:rsid w:val="00B62FC3"/>
    <w:rsid w:val="00B718B4"/>
    <w:rsid w:val="00B76AB5"/>
    <w:rsid w:val="00B93D1B"/>
    <w:rsid w:val="00B9541D"/>
    <w:rsid w:val="00BA5EB4"/>
    <w:rsid w:val="00BA6F44"/>
    <w:rsid w:val="00BB687C"/>
    <w:rsid w:val="00BC39C8"/>
    <w:rsid w:val="00BD4750"/>
    <w:rsid w:val="00BD6E3D"/>
    <w:rsid w:val="00BE791C"/>
    <w:rsid w:val="00BE7CF7"/>
    <w:rsid w:val="00BF4812"/>
    <w:rsid w:val="00C07923"/>
    <w:rsid w:val="00C14219"/>
    <w:rsid w:val="00C3415E"/>
    <w:rsid w:val="00C35A31"/>
    <w:rsid w:val="00C57141"/>
    <w:rsid w:val="00C7684D"/>
    <w:rsid w:val="00C80414"/>
    <w:rsid w:val="00C84349"/>
    <w:rsid w:val="00C9403D"/>
    <w:rsid w:val="00CA1907"/>
    <w:rsid w:val="00CB0356"/>
    <w:rsid w:val="00CB32CA"/>
    <w:rsid w:val="00CC21E2"/>
    <w:rsid w:val="00CC2A14"/>
    <w:rsid w:val="00CD33AB"/>
    <w:rsid w:val="00CE365F"/>
    <w:rsid w:val="00CE6C87"/>
    <w:rsid w:val="00D17871"/>
    <w:rsid w:val="00D25229"/>
    <w:rsid w:val="00D2626D"/>
    <w:rsid w:val="00D3545B"/>
    <w:rsid w:val="00D40C53"/>
    <w:rsid w:val="00D46E94"/>
    <w:rsid w:val="00D5452E"/>
    <w:rsid w:val="00D55612"/>
    <w:rsid w:val="00D56B6F"/>
    <w:rsid w:val="00D64BB5"/>
    <w:rsid w:val="00D75934"/>
    <w:rsid w:val="00D83617"/>
    <w:rsid w:val="00D9174A"/>
    <w:rsid w:val="00D929DA"/>
    <w:rsid w:val="00DA5CE2"/>
    <w:rsid w:val="00DB0033"/>
    <w:rsid w:val="00DB1113"/>
    <w:rsid w:val="00DC18FC"/>
    <w:rsid w:val="00DC5168"/>
    <w:rsid w:val="00DC6443"/>
    <w:rsid w:val="00DD2F0C"/>
    <w:rsid w:val="00DE5C27"/>
    <w:rsid w:val="00DE5E1E"/>
    <w:rsid w:val="00DE7009"/>
    <w:rsid w:val="00DF1F00"/>
    <w:rsid w:val="00E03AC7"/>
    <w:rsid w:val="00E06D17"/>
    <w:rsid w:val="00E15771"/>
    <w:rsid w:val="00E160E5"/>
    <w:rsid w:val="00E161A1"/>
    <w:rsid w:val="00E17CF1"/>
    <w:rsid w:val="00E21F7A"/>
    <w:rsid w:val="00E27FF6"/>
    <w:rsid w:val="00E356D8"/>
    <w:rsid w:val="00E37804"/>
    <w:rsid w:val="00E46DA6"/>
    <w:rsid w:val="00E52B04"/>
    <w:rsid w:val="00E62068"/>
    <w:rsid w:val="00E6353F"/>
    <w:rsid w:val="00E831BF"/>
    <w:rsid w:val="00E96229"/>
    <w:rsid w:val="00EA0175"/>
    <w:rsid w:val="00EA0D18"/>
    <w:rsid w:val="00EA7F74"/>
    <w:rsid w:val="00EB42DF"/>
    <w:rsid w:val="00EB57DB"/>
    <w:rsid w:val="00EC3AEE"/>
    <w:rsid w:val="00ED18A8"/>
    <w:rsid w:val="00EE1610"/>
    <w:rsid w:val="00EE2B39"/>
    <w:rsid w:val="00EF116B"/>
    <w:rsid w:val="00EF40EB"/>
    <w:rsid w:val="00EF6D84"/>
    <w:rsid w:val="00F12FA0"/>
    <w:rsid w:val="00F204F7"/>
    <w:rsid w:val="00F21359"/>
    <w:rsid w:val="00F2435E"/>
    <w:rsid w:val="00F35C19"/>
    <w:rsid w:val="00F40E8E"/>
    <w:rsid w:val="00F4599A"/>
    <w:rsid w:val="00F5519E"/>
    <w:rsid w:val="00F56F78"/>
    <w:rsid w:val="00F60742"/>
    <w:rsid w:val="00F6475E"/>
    <w:rsid w:val="00F652E8"/>
    <w:rsid w:val="00F66747"/>
    <w:rsid w:val="00F71BF0"/>
    <w:rsid w:val="00F74F21"/>
    <w:rsid w:val="00F7675B"/>
    <w:rsid w:val="00F82D33"/>
    <w:rsid w:val="00F957C6"/>
    <w:rsid w:val="00FA2659"/>
    <w:rsid w:val="00FA2FB3"/>
    <w:rsid w:val="00FA7196"/>
    <w:rsid w:val="00FB26E2"/>
    <w:rsid w:val="00FB6315"/>
    <w:rsid w:val="00FD2FFA"/>
    <w:rsid w:val="00FD5147"/>
    <w:rsid w:val="00FE308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98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21"/>
    <w:rPr>
      <w:sz w:val="28"/>
    </w:rPr>
  </w:style>
  <w:style w:type="paragraph" w:styleId="Nagwek1">
    <w:name w:val="heading 1"/>
    <w:basedOn w:val="Normalny"/>
    <w:next w:val="Normalny"/>
    <w:qFormat/>
    <w:rsid w:val="00366321"/>
    <w:pPr>
      <w:keepNext/>
      <w:jc w:val="center"/>
      <w:outlineLvl w:val="0"/>
    </w:pPr>
    <w:rPr>
      <w:rFonts w:ascii="Arial" w:hAnsi="Arial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1D424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632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632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rsid w:val="00366321"/>
    <w:pPr>
      <w:spacing w:line="240" w:lineRule="atLeast"/>
      <w:ind w:firstLine="708"/>
      <w:jc w:val="both"/>
    </w:pPr>
    <w:rPr>
      <w:rFonts w:ascii="Book Antiqua" w:hAnsi="Book Antiqua"/>
      <w:b/>
      <w:bCs/>
      <w:szCs w:val="24"/>
    </w:rPr>
  </w:style>
  <w:style w:type="paragraph" w:styleId="Adresnakopercie">
    <w:name w:val="envelope address"/>
    <w:basedOn w:val="Normalny"/>
    <w:rsid w:val="00366321"/>
    <w:pPr>
      <w:framePr w:w="7920" w:h="1980" w:hRule="exact" w:hSpace="141" w:wrap="auto" w:hAnchor="page" w:xAlign="center" w:yAlign="bottom"/>
      <w:ind w:left="2880"/>
    </w:pPr>
    <w:rPr>
      <w:b/>
      <w:color w:val="000000"/>
      <w:sz w:val="32"/>
    </w:rPr>
  </w:style>
  <w:style w:type="paragraph" w:styleId="Tytu">
    <w:name w:val="Title"/>
    <w:basedOn w:val="Normalny"/>
    <w:qFormat/>
    <w:rsid w:val="00366321"/>
    <w:pPr>
      <w:jc w:val="center"/>
    </w:pPr>
    <w:rPr>
      <w:b/>
      <w:sz w:val="36"/>
    </w:rPr>
  </w:style>
  <w:style w:type="paragraph" w:styleId="Podtytu">
    <w:name w:val="Subtitle"/>
    <w:basedOn w:val="Normalny"/>
    <w:qFormat/>
    <w:rsid w:val="00366321"/>
    <w:pPr>
      <w:jc w:val="center"/>
    </w:pPr>
    <w:rPr>
      <w:b/>
      <w:sz w:val="36"/>
    </w:rPr>
  </w:style>
  <w:style w:type="paragraph" w:styleId="Zwykytekst">
    <w:name w:val="Plain Text"/>
    <w:basedOn w:val="Normalny"/>
    <w:rsid w:val="001D4241"/>
    <w:rPr>
      <w:rFonts w:ascii="Courier New" w:hAnsi="Courier New"/>
      <w:sz w:val="20"/>
    </w:rPr>
  </w:style>
  <w:style w:type="paragraph" w:customStyle="1" w:styleId="Rubryka">
    <w:name w:val="Rubryka"/>
    <w:basedOn w:val="Normalny"/>
    <w:rsid w:val="00A04B5B"/>
    <w:pPr>
      <w:tabs>
        <w:tab w:val="left" w:pos="288"/>
        <w:tab w:val="left" w:pos="1008"/>
        <w:tab w:val="left" w:pos="3600"/>
      </w:tabs>
    </w:pPr>
    <w:rPr>
      <w:rFonts w:ascii="Arial" w:hAnsi="Arial"/>
      <w:b/>
      <w:sz w:val="18"/>
    </w:rPr>
  </w:style>
  <w:style w:type="paragraph" w:styleId="Tekstprzypisudolnego">
    <w:name w:val="footnote text"/>
    <w:basedOn w:val="Normalny"/>
    <w:link w:val="TekstprzypisudolnegoZnak"/>
    <w:rsid w:val="00DE5E1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E1E"/>
  </w:style>
  <w:style w:type="character" w:styleId="Odwoanieprzypisudolnego">
    <w:name w:val="footnote reference"/>
    <w:basedOn w:val="Domylnaczcionkaakapitu"/>
    <w:rsid w:val="00DE5E1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6F78"/>
    <w:rPr>
      <w:b/>
      <w:bCs/>
    </w:rPr>
  </w:style>
  <w:style w:type="paragraph" w:styleId="Akapitzlist">
    <w:name w:val="List Paragraph"/>
    <w:basedOn w:val="Normalny"/>
    <w:uiPriority w:val="34"/>
    <w:qFormat/>
    <w:rsid w:val="00F56F7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B687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801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801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801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0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012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80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01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D6E3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6E3D"/>
  </w:style>
  <w:style w:type="character" w:styleId="Odwoanieprzypisukocowego">
    <w:name w:val="endnote reference"/>
    <w:basedOn w:val="Domylnaczcionkaakapitu"/>
    <w:semiHidden/>
    <w:unhideWhenUsed/>
    <w:rsid w:val="00BD6E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21"/>
    <w:rPr>
      <w:sz w:val="28"/>
    </w:rPr>
  </w:style>
  <w:style w:type="paragraph" w:styleId="Nagwek1">
    <w:name w:val="heading 1"/>
    <w:basedOn w:val="Normalny"/>
    <w:next w:val="Normalny"/>
    <w:qFormat/>
    <w:rsid w:val="00366321"/>
    <w:pPr>
      <w:keepNext/>
      <w:jc w:val="center"/>
      <w:outlineLvl w:val="0"/>
    </w:pPr>
    <w:rPr>
      <w:rFonts w:ascii="Arial" w:hAnsi="Arial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1D424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632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6321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wcity">
    <w:name w:val="Body Text Indent"/>
    <w:basedOn w:val="Normalny"/>
    <w:rsid w:val="00366321"/>
    <w:pPr>
      <w:spacing w:line="240" w:lineRule="atLeast"/>
      <w:ind w:firstLine="708"/>
      <w:jc w:val="both"/>
    </w:pPr>
    <w:rPr>
      <w:rFonts w:ascii="Book Antiqua" w:hAnsi="Book Antiqua"/>
      <w:b/>
      <w:bCs/>
      <w:szCs w:val="24"/>
    </w:rPr>
  </w:style>
  <w:style w:type="paragraph" w:styleId="Adresnakopercie">
    <w:name w:val="envelope address"/>
    <w:basedOn w:val="Normalny"/>
    <w:rsid w:val="00366321"/>
    <w:pPr>
      <w:framePr w:w="7920" w:h="1980" w:hRule="exact" w:hSpace="141" w:wrap="auto" w:hAnchor="page" w:xAlign="center" w:yAlign="bottom"/>
      <w:ind w:left="2880"/>
    </w:pPr>
    <w:rPr>
      <w:b/>
      <w:color w:val="000000"/>
      <w:sz w:val="32"/>
    </w:rPr>
  </w:style>
  <w:style w:type="paragraph" w:styleId="Tytu">
    <w:name w:val="Title"/>
    <w:basedOn w:val="Normalny"/>
    <w:qFormat/>
    <w:rsid w:val="00366321"/>
    <w:pPr>
      <w:jc w:val="center"/>
    </w:pPr>
    <w:rPr>
      <w:b/>
      <w:sz w:val="36"/>
    </w:rPr>
  </w:style>
  <w:style w:type="paragraph" w:styleId="Podtytu">
    <w:name w:val="Subtitle"/>
    <w:basedOn w:val="Normalny"/>
    <w:qFormat/>
    <w:rsid w:val="00366321"/>
    <w:pPr>
      <w:jc w:val="center"/>
    </w:pPr>
    <w:rPr>
      <w:b/>
      <w:sz w:val="36"/>
    </w:rPr>
  </w:style>
  <w:style w:type="paragraph" w:styleId="Zwykytekst">
    <w:name w:val="Plain Text"/>
    <w:basedOn w:val="Normalny"/>
    <w:rsid w:val="001D4241"/>
    <w:rPr>
      <w:rFonts w:ascii="Courier New" w:hAnsi="Courier New"/>
      <w:sz w:val="20"/>
    </w:rPr>
  </w:style>
  <w:style w:type="paragraph" w:customStyle="1" w:styleId="Rubryka">
    <w:name w:val="Rubryka"/>
    <w:basedOn w:val="Normalny"/>
    <w:rsid w:val="00A04B5B"/>
    <w:pPr>
      <w:tabs>
        <w:tab w:val="left" w:pos="288"/>
        <w:tab w:val="left" w:pos="1008"/>
        <w:tab w:val="left" w:pos="3600"/>
      </w:tabs>
    </w:pPr>
    <w:rPr>
      <w:rFonts w:ascii="Arial" w:hAnsi="Arial"/>
      <w:b/>
      <w:sz w:val="18"/>
    </w:rPr>
  </w:style>
  <w:style w:type="paragraph" w:styleId="Tekstprzypisudolnego">
    <w:name w:val="footnote text"/>
    <w:basedOn w:val="Normalny"/>
    <w:link w:val="TekstprzypisudolnegoZnak"/>
    <w:rsid w:val="00DE5E1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E1E"/>
  </w:style>
  <w:style w:type="character" w:styleId="Odwoanieprzypisudolnego">
    <w:name w:val="footnote reference"/>
    <w:basedOn w:val="Domylnaczcionkaakapitu"/>
    <w:rsid w:val="00DE5E1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6F78"/>
    <w:rPr>
      <w:b/>
      <w:bCs/>
    </w:rPr>
  </w:style>
  <w:style w:type="paragraph" w:styleId="Akapitzlist">
    <w:name w:val="List Paragraph"/>
    <w:basedOn w:val="Normalny"/>
    <w:uiPriority w:val="34"/>
    <w:qFormat/>
    <w:rsid w:val="00F56F7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B687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801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801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801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0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012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80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01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D6E3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6E3D"/>
  </w:style>
  <w:style w:type="character" w:styleId="Odwoanieprzypisukocowego">
    <w:name w:val="endnote reference"/>
    <w:basedOn w:val="Domylnaczcionkaakapitu"/>
    <w:semiHidden/>
    <w:unhideWhenUsed/>
    <w:rsid w:val="00BD6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PRAWNA</vt:lpstr>
    </vt:vector>
  </TitlesOfParts>
  <Company>Strzeleccy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PRAWNA</dc:title>
  <dc:creator>Mikołaj i Ewa</dc:creator>
  <cp:lastModifiedBy>Ola</cp:lastModifiedBy>
  <cp:revision>2</cp:revision>
  <cp:lastPrinted>2012-03-23T12:19:00Z</cp:lastPrinted>
  <dcterms:created xsi:type="dcterms:W3CDTF">2021-06-23T13:27:00Z</dcterms:created>
  <dcterms:modified xsi:type="dcterms:W3CDTF">2021-06-23T13:27:00Z</dcterms:modified>
</cp:coreProperties>
</file>